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DC3E52" w14:textId="6D794D62" w:rsidR="00380BA0" w:rsidRPr="00380BA0" w:rsidRDefault="00380BA0" w:rsidP="006E1183">
      <w:pPr>
        <w:ind w:left="360" w:hanging="360"/>
        <w:rPr>
          <w:rFonts w:ascii="Helvetica" w:hAnsi="Helvetica" w:cs="Helvetica"/>
          <w:u w:val="single"/>
        </w:rPr>
      </w:pPr>
      <w:r w:rsidRPr="00380BA0">
        <w:rPr>
          <w:rFonts w:ascii="Helvetica" w:hAnsi="Helvetica" w:cs="Helvetica"/>
          <w:u w:val="single"/>
        </w:rPr>
        <w:t>Task A</w:t>
      </w:r>
    </w:p>
    <w:p w14:paraId="0963BB21" w14:textId="2D73B6D2" w:rsidR="006E1183" w:rsidRDefault="00625CB4" w:rsidP="00184E3E">
      <w:pPr>
        <w:pStyle w:val="ListParagraph"/>
        <w:numPr>
          <w:ilvl w:val="0"/>
          <w:numId w:val="33"/>
        </w:numPr>
        <w:rPr>
          <w:rFonts w:ascii="Helvetica" w:hAnsi="Helvetica" w:cs="Helvetica"/>
        </w:rPr>
      </w:pPr>
      <w:r w:rsidRPr="00625CB4">
        <w:rPr>
          <w:rFonts w:ascii="Helvetica" w:hAnsi="Helvetica" w:cs="Helvetica"/>
        </w:rPr>
        <w:t>Mobile tracking works by using a variety of sources, including cellphone towers, Global Positioning System (GPS) signals, and Bluetooth beacons.</w:t>
      </w:r>
    </w:p>
    <w:p w14:paraId="4B39511B" w14:textId="70E96933" w:rsidR="00625CB4" w:rsidRDefault="00625CB4" w:rsidP="00625CB4">
      <w:pPr>
        <w:pStyle w:val="ListParagraph"/>
        <w:ind w:left="360"/>
        <w:rPr>
          <w:rFonts w:ascii="Helvetica" w:hAnsi="Helvetica" w:cs="Helvetica"/>
        </w:rPr>
      </w:pPr>
    </w:p>
    <w:p w14:paraId="4575B50D" w14:textId="3A699F4A" w:rsidR="00625CB4" w:rsidRDefault="00625CB4" w:rsidP="00625CB4">
      <w:pPr>
        <w:pStyle w:val="ListParagraph"/>
        <w:ind w:left="360"/>
        <w:rPr>
          <w:rFonts w:ascii="Helvetica" w:hAnsi="Helvetica" w:cs="Helvetica"/>
        </w:rPr>
      </w:pPr>
      <w:r>
        <w:rPr>
          <w:rFonts w:ascii="Helvetica" w:hAnsi="Helvetica" w:cs="Helvetica"/>
        </w:rPr>
        <w:t>Describe in the table below how each one is able to track us through data.</w:t>
      </w:r>
    </w:p>
    <w:p w14:paraId="0110A8C9" w14:textId="7727E4C2" w:rsidR="00625CB4" w:rsidRDefault="00625CB4" w:rsidP="00625CB4">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4030"/>
        <w:gridCol w:w="6066"/>
      </w:tblGrid>
      <w:tr w:rsidR="00625CB4" w14:paraId="7FA6521D" w14:textId="77777777" w:rsidTr="00625CB4">
        <w:tc>
          <w:tcPr>
            <w:tcW w:w="4030" w:type="dxa"/>
          </w:tcPr>
          <w:p w14:paraId="118E4D54" w14:textId="3651476B" w:rsidR="00625CB4" w:rsidRPr="00625CB4" w:rsidRDefault="00625CB4" w:rsidP="00625CB4">
            <w:pPr>
              <w:pStyle w:val="ListParagraph"/>
              <w:ind w:left="0"/>
              <w:rPr>
                <w:rFonts w:ascii="Helvetica" w:hAnsi="Helvetica" w:cs="Helvetica"/>
                <w:b/>
                <w:sz w:val="22"/>
              </w:rPr>
            </w:pPr>
            <w:r w:rsidRPr="00625CB4">
              <w:rPr>
                <w:rFonts w:ascii="Helvetica" w:hAnsi="Helvetica" w:cs="Helvetica"/>
                <w:b/>
                <w:sz w:val="22"/>
              </w:rPr>
              <w:t>Source</w:t>
            </w:r>
          </w:p>
        </w:tc>
        <w:tc>
          <w:tcPr>
            <w:tcW w:w="6066" w:type="dxa"/>
          </w:tcPr>
          <w:p w14:paraId="1B3948B0" w14:textId="64876EED" w:rsidR="00625CB4" w:rsidRPr="00625CB4" w:rsidRDefault="00625CB4" w:rsidP="00625CB4">
            <w:pPr>
              <w:pStyle w:val="ListParagraph"/>
              <w:ind w:left="0"/>
              <w:rPr>
                <w:rFonts w:ascii="Helvetica" w:hAnsi="Helvetica" w:cs="Helvetica"/>
                <w:b/>
                <w:sz w:val="22"/>
              </w:rPr>
            </w:pPr>
            <w:r w:rsidRPr="00625CB4">
              <w:rPr>
                <w:rFonts w:ascii="Helvetica" w:hAnsi="Helvetica" w:cs="Helvetica"/>
                <w:b/>
                <w:sz w:val="22"/>
              </w:rPr>
              <w:t>How does it work?</w:t>
            </w:r>
          </w:p>
        </w:tc>
      </w:tr>
      <w:tr w:rsidR="00625CB4" w14:paraId="0A8B01FC" w14:textId="77777777" w:rsidTr="00625CB4">
        <w:tc>
          <w:tcPr>
            <w:tcW w:w="4030" w:type="dxa"/>
          </w:tcPr>
          <w:p w14:paraId="2AA91BFF" w14:textId="10A32979" w:rsidR="00625CB4" w:rsidRPr="00625CB4" w:rsidRDefault="00625CB4" w:rsidP="00625CB4">
            <w:pPr>
              <w:pStyle w:val="ListParagraph"/>
              <w:ind w:left="0"/>
              <w:rPr>
                <w:rFonts w:ascii="Helvetica" w:hAnsi="Helvetica" w:cs="Helvetica"/>
                <w:sz w:val="22"/>
              </w:rPr>
            </w:pPr>
            <w:r w:rsidRPr="00625CB4">
              <w:rPr>
                <w:rFonts w:ascii="Helvetica" w:hAnsi="Helvetica" w:cs="Helvetica"/>
                <w:sz w:val="22"/>
              </w:rPr>
              <w:t>Cellphone towers</w:t>
            </w:r>
          </w:p>
        </w:tc>
        <w:tc>
          <w:tcPr>
            <w:tcW w:w="6066" w:type="dxa"/>
          </w:tcPr>
          <w:p w14:paraId="34A3CA0C" w14:textId="53E0271E" w:rsidR="00625CB4" w:rsidRPr="00625CB4" w:rsidRDefault="00625CB4" w:rsidP="00625CB4">
            <w:pPr>
              <w:pStyle w:val="ListParagraph"/>
              <w:ind w:left="0"/>
              <w:rPr>
                <w:rFonts w:ascii="Helvetica" w:hAnsi="Helvetica" w:cs="Helvetica"/>
                <w:sz w:val="22"/>
              </w:rPr>
            </w:pPr>
            <w:r w:rsidRPr="00625CB4">
              <w:rPr>
                <w:rFonts w:ascii="Helvetica" w:hAnsi="Helvetica" w:cs="Helvetica"/>
                <w:color w:val="FF0000"/>
                <w:sz w:val="22"/>
              </w:rPr>
              <w:t>Mobile phones connect their users to telecommunications and internet networks through cell towers. As a mobile phone moves with its user, the phone pings nearby cell towers (or “cell sites”).</w:t>
            </w:r>
          </w:p>
        </w:tc>
      </w:tr>
      <w:tr w:rsidR="00625CB4" w14:paraId="3D973BC4" w14:textId="77777777" w:rsidTr="00625CB4">
        <w:tc>
          <w:tcPr>
            <w:tcW w:w="4030" w:type="dxa"/>
          </w:tcPr>
          <w:p w14:paraId="11D7C8F0" w14:textId="2F424A3D" w:rsidR="00625CB4" w:rsidRPr="00625CB4" w:rsidRDefault="00625CB4" w:rsidP="00625CB4">
            <w:pPr>
              <w:pStyle w:val="ListParagraph"/>
              <w:ind w:left="0"/>
              <w:rPr>
                <w:rFonts w:ascii="Helvetica" w:hAnsi="Helvetica" w:cs="Helvetica"/>
                <w:sz w:val="22"/>
              </w:rPr>
            </w:pPr>
            <w:r w:rsidRPr="00625CB4">
              <w:rPr>
                <w:rFonts w:ascii="Helvetica" w:hAnsi="Helvetica" w:cs="Helvetica"/>
                <w:sz w:val="22"/>
              </w:rPr>
              <w:t>GPS (Global Positioning Systems)</w:t>
            </w:r>
          </w:p>
        </w:tc>
        <w:tc>
          <w:tcPr>
            <w:tcW w:w="6066" w:type="dxa"/>
          </w:tcPr>
          <w:p w14:paraId="1E444EFE" w14:textId="0CD65CC2" w:rsidR="00625CB4" w:rsidRPr="00625CB4" w:rsidRDefault="00625CB4" w:rsidP="00625CB4">
            <w:pPr>
              <w:pStyle w:val="ListParagraph"/>
              <w:ind w:left="0"/>
              <w:rPr>
                <w:rFonts w:ascii="Helvetica" w:hAnsi="Helvetica" w:cs="Helvetica"/>
                <w:color w:val="FF0000"/>
                <w:sz w:val="22"/>
              </w:rPr>
            </w:pPr>
            <w:r w:rsidRPr="00625CB4">
              <w:rPr>
                <w:rFonts w:ascii="Helvetica" w:hAnsi="Helvetica" w:cs="Helvetica"/>
                <w:color w:val="FF0000"/>
                <w:sz w:val="22"/>
              </w:rPr>
              <w:t>A mobile phone’s GPS capabilities allow it to track its location to within 5 to 10 feet (1.5 to 3 meters). Many smartphone apps (including maps, social media, games, shopping, and utility apps) log this location data, which can then be obtained by governments and data brokers.</w:t>
            </w:r>
          </w:p>
        </w:tc>
      </w:tr>
      <w:tr w:rsidR="00625CB4" w14:paraId="28D4F87C" w14:textId="77777777" w:rsidTr="00625CB4">
        <w:tc>
          <w:tcPr>
            <w:tcW w:w="4030" w:type="dxa"/>
          </w:tcPr>
          <w:p w14:paraId="6DDCB1B5" w14:textId="7D69C56B" w:rsidR="00625CB4" w:rsidRPr="00625CB4" w:rsidRDefault="00625CB4" w:rsidP="00625CB4">
            <w:pPr>
              <w:pStyle w:val="ListParagraph"/>
              <w:ind w:left="0"/>
              <w:rPr>
                <w:rFonts w:ascii="Helvetica" w:hAnsi="Helvetica" w:cs="Helvetica"/>
                <w:sz w:val="22"/>
              </w:rPr>
            </w:pPr>
            <w:r w:rsidRPr="00625CB4">
              <w:rPr>
                <w:rFonts w:ascii="Helvetica" w:hAnsi="Helvetica" w:cs="Helvetica"/>
                <w:sz w:val="22"/>
              </w:rPr>
              <w:t>Bluetooth</w:t>
            </w:r>
          </w:p>
        </w:tc>
        <w:tc>
          <w:tcPr>
            <w:tcW w:w="6066" w:type="dxa"/>
          </w:tcPr>
          <w:p w14:paraId="469A4EFC" w14:textId="11B5A4F9" w:rsidR="00625CB4" w:rsidRPr="00625CB4" w:rsidRDefault="00625CB4" w:rsidP="00625CB4">
            <w:pPr>
              <w:pStyle w:val="ListParagraph"/>
              <w:ind w:left="0"/>
              <w:rPr>
                <w:rFonts w:ascii="Helvetica" w:hAnsi="Helvetica" w:cs="Helvetica"/>
                <w:color w:val="FF0000"/>
                <w:sz w:val="22"/>
              </w:rPr>
            </w:pPr>
            <w:r w:rsidRPr="00625CB4">
              <w:rPr>
                <w:rFonts w:ascii="Helvetica" w:hAnsi="Helvetica" w:cs="Helvetica"/>
                <w:color w:val="FF0000"/>
                <w:sz w:val="22"/>
              </w:rPr>
              <w:t>This is a wireless, low-power, short-distance set of protocols used primarily to connect devices directly to each other in order to transfer data. Bluetooth can only communicate with devices that are nearby (approximately 33 feet or 10 meters). Unlike cell tower or GPS data, which track actual location, Bluetooth tracks interactions.</w:t>
            </w:r>
          </w:p>
        </w:tc>
      </w:tr>
    </w:tbl>
    <w:p w14:paraId="507FDA17" w14:textId="77777777" w:rsidR="00625CB4" w:rsidRDefault="00625CB4" w:rsidP="00625CB4">
      <w:pPr>
        <w:pStyle w:val="ListParagraph"/>
        <w:ind w:left="360"/>
        <w:rPr>
          <w:rFonts w:ascii="Helvetica" w:hAnsi="Helvetica" w:cs="Helvetica"/>
        </w:rPr>
      </w:pPr>
    </w:p>
    <w:p w14:paraId="1334987C" w14:textId="25053C71" w:rsidR="006E1183" w:rsidRDefault="006E1183" w:rsidP="006E1183">
      <w:pPr>
        <w:rPr>
          <w:rFonts w:ascii="Helvetica" w:hAnsi="Helvetica" w:cs="Helvetica"/>
        </w:rPr>
      </w:pPr>
    </w:p>
    <w:p w14:paraId="7BAF49EB" w14:textId="354A53D6" w:rsidR="00380BA0" w:rsidRDefault="00625CB4" w:rsidP="00C34525">
      <w:pPr>
        <w:pStyle w:val="ListParagraph"/>
        <w:numPr>
          <w:ilvl w:val="0"/>
          <w:numId w:val="33"/>
        </w:numPr>
        <w:rPr>
          <w:rFonts w:ascii="Helvetica" w:hAnsi="Helvetica" w:cs="Helvetica"/>
        </w:rPr>
      </w:pPr>
      <w:r>
        <w:rPr>
          <w:rFonts w:ascii="Helvetica" w:hAnsi="Helvetica" w:cs="Helvetica"/>
        </w:rPr>
        <w:t>Using the table below, identify how these pose a threat to our data and suggest a way to ensure the data remains private.</w:t>
      </w:r>
    </w:p>
    <w:p w14:paraId="7F7F15E0" w14:textId="49772A1C" w:rsidR="00625CB4" w:rsidRDefault="00625CB4" w:rsidP="00625CB4">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3179"/>
        <w:gridCol w:w="3550"/>
        <w:gridCol w:w="3367"/>
      </w:tblGrid>
      <w:tr w:rsidR="00625CB4" w14:paraId="55B8FC42" w14:textId="77777777" w:rsidTr="00625CB4">
        <w:tc>
          <w:tcPr>
            <w:tcW w:w="3179" w:type="dxa"/>
          </w:tcPr>
          <w:p w14:paraId="61145D1B" w14:textId="69D5DC96" w:rsidR="00625CB4" w:rsidRPr="00625CB4" w:rsidRDefault="00625CB4" w:rsidP="00625CB4">
            <w:pPr>
              <w:pStyle w:val="ListParagraph"/>
              <w:ind w:left="0"/>
              <w:rPr>
                <w:rFonts w:ascii="Helvetica" w:hAnsi="Helvetica" w:cs="Helvetica"/>
                <w:b/>
                <w:sz w:val="22"/>
              </w:rPr>
            </w:pPr>
            <w:r w:rsidRPr="00625CB4">
              <w:rPr>
                <w:rFonts w:ascii="Helvetica" w:hAnsi="Helvetica" w:cs="Helvetica"/>
                <w:b/>
                <w:sz w:val="22"/>
              </w:rPr>
              <w:t>Example</w:t>
            </w:r>
          </w:p>
        </w:tc>
        <w:tc>
          <w:tcPr>
            <w:tcW w:w="3550" w:type="dxa"/>
          </w:tcPr>
          <w:p w14:paraId="6544D190" w14:textId="1B121D68" w:rsidR="00625CB4" w:rsidRPr="00625CB4" w:rsidRDefault="00625CB4" w:rsidP="00625CB4">
            <w:pPr>
              <w:pStyle w:val="ListParagraph"/>
              <w:ind w:left="0"/>
              <w:rPr>
                <w:rFonts w:ascii="Helvetica" w:hAnsi="Helvetica" w:cs="Helvetica"/>
                <w:b/>
                <w:sz w:val="22"/>
              </w:rPr>
            </w:pPr>
            <w:r w:rsidRPr="00625CB4">
              <w:rPr>
                <w:rFonts w:ascii="Helvetica" w:hAnsi="Helvetica" w:cs="Helvetica"/>
                <w:b/>
                <w:sz w:val="22"/>
              </w:rPr>
              <w:t>Why is this a threat to the privacy of our data?</w:t>
            </w:r>
          </w:p>
        </w:tc>
        <w:tc>
          <w:tcPr>
            <w:tcW w:w="3367" w:type="dxa"/>
          </w:tcPr>
          <w:p w14:paraId="1C286BB7" w14:textId="27254E73" w:rsidR="00625CB4" w:rsidRPr="00625CB4" w:rsidRDefault="00625CB4" w:rsidP="00625CB4">
            <w:pPr>
              <w:pStyle w:val="ListParagraph"/>
              <w:ind w:left="0"/>
              <w:rPr>
                <w:rFonts w:ascii="Helvetica" w:hAnsi="Helvetica" w:cs="Helvetica"/>
                <w:b/>
                <w:sz w:val="22"/>
              </w:rPr>
            </w:pPr>
            <w:r w:rsidRPr="00625CB4">
              <w:rPr>
                <w:rFonts w:ascii="Helvetica" w:hAnsi="Helvetica" w:cs="Helvetica"/>
                <w:b/>
                <w:sz w:val="22"/>
              </w:rPr>
              <w:t>What can be done to ensure the data remains private?</w:t>
            </w:r>
          </w:p>
        </w:tc>
      </w:tr>
      <w:tr w:rsidR="00625CB4" w14:paraId="6D72BE6E" w14:textId="77777777" w:rsidTr="00625CB4">
        <w:tc>
          <w:tcPr>
            <w:tcW w:w="3179" w:type="dxa"/>
          </w:tcPr>
          <w:p w14:paraId="34B25355" w14:textId="1B0AD719" w:rsidR="00625CB4" w:rsidRPr="00625CB4" w:rsidRDefault="00F9206B" w:rsidP="00625CB4">
            <w:pPr>
              <w:pStyle w:val="ListParagraph"/>
              <w:ind w:left="0"/>
              <w:rPr>
                <w:rFonts w:ascii="Helvetica" w:hAnsi="Helvetica" w:cs="Helvetica"/>
                <w:sz w:val="22"/>
              </w:rPr>
            </w:pPr>
            <w:r>
              <w:rPr>
                <w:rFonts w:ascii="Helvetica" w:hAnsi="Helvetica" w:cs="Helvetica"/>
                <w:sz w:val="22"/>
              </w:rPr>
              <w:t>Social networking sites</w:t>
            </w:r>
          </w:p>
        </w:tc>
        <w:tc>
          <w:tcPr>
            <w:tcW w:w="3550" w:type="dxa"/>
          </w:tcPr>
          <w:p w14:paraId="3833B82D" w14:textId="679571D0" w:rsidR="00625CB4" w:rsidRPr="00F9206B" w:rsidRDefault="00F9206B" w:rsidP="00625CB4">
            <w:pPr>
              <w:pStyle w:val="ListParagraph"/>
              <w:ind w:left="0"/>
              <w:rPr>
                <w:rFonts w:ascii="Helvetica" w:hAnsi="Helvetica" w:cs="Helvetica"/>
                <w:color w:val="FF0000"/>
                <w:sz w:val="22"/>
              </w:rPr>
            </w:pPr>
            <w:r w:rsidRPr="00F9206B">
              <w:rPr>
                <w:rFonts w:ascii="Helvetica" w:hAnsi="Helvetica" w:cs="Helvetica"/>
                <w:color w:val="FF0000"/>
                <w:sz w:val="22"/>
              </w:rPr>
              <w:t>They will keep track of interaction that takes place.</w:t>
            </w:r>
          </w:p>
        </w:tc>
        <w:tc>
          <w:tcPr>
            <w:tcW w:w="3367" w:type="dxa"/>
          </w:tcPr>
          <w:p w14:paraId="4C3F81B4" w14:textId="77777777" w:rsidR="00625CB4" w:rsidRPr="00F9206B" w:rsidRDefault="00F9206B" w:rsidP="00625CB4">
            <w:pPr>
              <w:pStyle w:val="ListParagraph"/>
              <w:ind w:left="0"/>
              <w:rPr>
                <w:rFonts w:ascii="Helvetica" w:hAnsi="Helvetica" w:cs="Helvetica"/>
                <w:color w:val="FF0000"/>
                <w:sz w:val="22"/>
              </w:rPr>
            </w:pPr>
            <w:r w:rsidRPr="00F9206B">
              <w:rPr>
                <w:rFonts w:ascii="Helvetica" w:hAnsi="Helvetica" w:cs="Helvetica"/>
                <w:color w:val="FF0000"/>
                <w:sz w:val="22"/>
              </w:rPr>
              <w:t>Know how to use privacy settings.</w:t>
            </w:r>
          </w:p>
          <w:p w14:paraId="332D5716" w14:textId="743DEC50" w:rsidR="00F9206B" w:rsidRPr="00F9206B" w:rsidRDefault="00F9206B" w:rsidP="00625CB4">
            <w:pPr>
              <w:pStyle w:val="ListParagraph"/>
              <w:ind w:left="0"/>
              <w:rPr>
                <w:rFonts w:ascii="Helvetica" w:hAnsi="Helvetica" w:cs="Helvetica"/>
                <w:color w:val="FF0000"/>
                <w:sz w:val="22"/>
              </w:rPr>
            </w:pPr>
            <w:r w:rsidRPr="00F9206B">
              <w:rPr>
                <w:rFonts w:ascii="Helvetica" w:hAnsi="Helvetica" w:cs="Helvetica"/>
                <w:color w:val="FF0000"/>
                <w:sz w:val="22"/>
              </w:rPr>
              <w:t xml:space="preserve">Be aware of how much personal information you share on your profile. </w:t>
            </w:r>
          </w:p>
        </w:tc>
      </w:tr>
      <w:tr w:rsidR="00625CB4" w14:paraId="2C2B5791" w14:textId="77777777" w:rsidTr="00625CB4">
        <w:tc>
          <w:tcPr>
            <w:tcW w:w="3179" w:type="dxa"/>
          </w:tcPr>
          <w:p w14:paraId="66008130" w14:textId="0CC6B1D0" w:rsidR="00625CB4" w:rsidRPr="00625CB4" w:rsidRDefault="00F9206B" w:rsidP="00625CB4">
            <w:pPr>
              <w:pStyle w:val="ListParagraph"/>
              <w:ind w:left="0"/>
              <w:rPr>
                <w:rFonts w:ascii="Helvetica" w:hAnsi="Helvetica" w:cs="Helvetica"/>
                <w:sz w:val="22"/>
              </w:rPr>
            </w:pPr>
            <w:r>
              <w:rPr>
                <w:rFonts w:ascii="Helvetica" w:hAnsi="Helvetica" w:cs="Helvetica"/>
                <w:sz w:val="22"/>
              </w:rPr>
              <w:t>Spyware</w:t>
            </w:r>
          </w:p>
        </w:tc>
        <w:tc>
          <w:tcPr>
            <w:tcW w:w="3550" w:type="dxa"/>
          </w:tcPr>
          <w:p w14:paraId="3C68F8C3" w14:textId="06B7166D" w:rsidR="00625CB4" w:rsidRPr="00F9206B" w:rsidRDefault="00F9206B" w:rsidP="00625CB4">
            <w:pPr>
              <w:pStyle w:val="ListParagraph"/>
              <w:ind w:left="0"/>
              <w:rPr>
                <w:rFonts w:ascii="Helvetica" w:hAnsi="Helvetica" w:cs="Helvetica"/>
                <w:color w:val="FF0000"/>
                <w:sz w:val="22"/>
              </w:rPr>
            </w:pPr>
            <w:r w:rsidRPr="00F9206B">
              <w:rPr>
                <w:rFonts w:ascii="Helvetica" w:hAnsi="Helvetica" w:cs="Helvetica"/>
                <w:color w:val="FF0000"/>
                <w:sz w:val="22"/>
              </w:rPr>
              <w:t>You could be tricked into downloading it and allowing others to spy on the information stored on your device/computer.</w:t>
            </w:r>
          </w:p>
        </w:tc>
        <w:tc>
          <w:tcPr>
            <w:tcW w:w="3367" w:type="dxa"/>
          </w:tcPr>
          <w:p w14:paraId="221C2104" w14:textId="2DAB63B3" w:rsidR="00625CB4" w:rsidRPr="00F9206B" w:rsidRDefault="00F9206B" w:rsidP="00625CB4">
            <w:pPr>
              <w:pStyle w:val="ListParagraph"/>
              <w:ind w:left="0"/>
              <w:rPr>
                <w:rFonts w:ascii="Helvetica" w:hAnsi="Helvetica" w:cs="Helvetica"/>
                <w:color w:val="FF0000"/>
                <w:sz w:val="22"/>
              </w:rPr>
            </w:pPr>
            <w:r w:rsidRPr="00F9206B">
              <w:rPr>
                <w:rFonts w:ascii="Helvetica" w:hAnsi="Helvetica" w:cs="Helvetica"/>
                <w:color w:val="FF0000"/>
                <w:sz w:val="22"/>
              </w:rPr>
              <w:t xml:space="preserve">Use up-to-date anti-malware software and be careful when downloading software that may look legitimate. </w:t>
            </w:r>
          </w:p>
        </w:tc>
      </w:tr>
      <w:tr w:rsidR="00625CB4" w14:paraId="55838929" w14:textId="77777777" w:rsidTr="00625CB4">
        <w:tc>
          <w:tcPr>
            <w:tcW w:w="3179" w:type="dxa"/>
          </w:tcPr>
          <w:p w14:paraId="15CB2999" w14:textId="3A322A63" w:rsidR="00625CB4" w:rsidRPr="00625CB4" w:rsidRDefault="00F9206B" w:rsidP="00625CB4">
            <w:pPr>
              <w:pStyle w:val="ListParagraph"/>
              <w:ind w:left="0"/>
              <w:rPr>
                <w:rFonts w:ascii="Helvetica" w:hAnsi="Helvetica" w:cs="Helvetica"/>
                <w:sz w:val="22"/>
              </w:rPr>
            </w:pPr>
            <w:r>
              <w:rPr>
                <w:rFonts w:ascii="Helvetica" w:hAnsi="Helvetica" w:cs="Helvetica"/>
                <w:sz w:val="22"/>
              </w:rPr>
              <w:t>Search engines</w:t>
            </w:r>
          </w:p>
        </w:tc>
        <w:tc>
          <w:tcPr>
            <w:tcW w:w="3550" w:type="dxa"/>
          </w:tcPr>
          <w:p w14:paraId="5792CCA5" w14:textId="77777777" w:rsidR="00625CB4" w:rsidRDefault="00CC25C8" w:rsidP="00625CB4">
            <w:pPr>
              <w:pStyle w:val="ListParagraph"/>
              <w:ind w:left="0"/>
              <w:rPr>
                <w:rFonts w:ascii="Helvetica" w:hAnsi="Helvetica" w:cs="Helvetica"/>
                <w:color w:val="FF0000"/>
                <w:sz w:val="22"/>
              </w:rPr>
            </w:pPr>
            <w:r w:rsidRPr="00CC25C8">
              <w:rPr>
                <w:rFonts w:ascii="Helvetica" w:hAnsi="Helvetica" w:cs="Helvetica"/>
                <w:color w:val="FF0000"/>
                <w:sz w:val="22"/>
              </w:rPr>
              <w:t xml:space="preserve">They record information about your searches such as IP address, time spent searching, search queries made. This could make it easier for hackers to gain user’s personal identity and steal it. </w:t>
            </w:r>
          </w:p>
          <w:p w14:paraId="2E0796D8" w14:textId="0F94B93B" w:rsidR="001B5D4E" w:rsidRPr="00625CB4" w:rsidRDefault="001B5D4E" w:rsidP="00625CB4">
            <w:pPr>
              <w:pStyle w:val="ListParagraph"/>
              <w:ind w:left="0"/>
              <w:rPr>
                <w:rFonts w:ascii="Helvetica" w:hAnsi="Helvetica" w:cs="Helvetica"/>
                <w:sz w:val="22"/>
              </w:rPr>
            </w:pPr>
          </w:p>
        </w:tc>
        <w:tc>
          <w:tcPr>
            <w:tcW w:w="3367" w:type="dxa"/>
          </w:tcPr>
          <w:p w14:paraId="7432A226" w14:textId="1399D533" w:rsidR="00625CB4" w:rsidRPr="00625CB4" w:rsidRDefault="001B5D4E" w:rsidP="00625CB4">
            <w:pPr>
              <w:pStyle w:val="ListParagraph"/>
              <w:ind w:left="0"/>
              <w:rPr>
                <w:rFonts w:ascii="Helvetica" w:hAnsi="Helvetica" w:cs="Helvetica"/>
                <w:sz w:val="22"/>
              </w:rPr>
            </w:pPr>
            <w:r w:rsidRPr="001B5D4E">
              <w:rPr>
                <w:rFonts w:ascii="Helvetica" w:hAnsi="Helvetica" w:cs="Helvetica"/>
                <w:color w:val="FF0000"/>
                <w:sz w:val="22"/>
              </w:rPr>
              <w:t>Sign out of relevant accounts, especially on public computers.</w:t>
            </w:r>
          </w:p>
        </w:tc>
      </w:tr>
      <w:tr w:rsidR="00625CB4" w14:paraId="16BAC284" w14:textId="77777777" w:rsidTr="00625CB4">
        <w:tc>
          <w:tcPr>
            <w:tcW w:w="3179" w:type="dxa"/>
          </w:tcPr>
          <w:p w14:paraId="3231BF64" w14:textId="5E621156" w:rsidR="00625CB4" w:rsidRPr="00625CB4" w:rsidRDefault="001B5D4E" w:rsidP="00625CB4">
            <w:pPr>
              <w:pStyle w:val="ListParagraph"/>
              <w:ind w:left="0"/>
              <w:rPr>
                <w:rFonts w:ascii="Helvetica" w:hAnsi="Helvetica" w:cs="Helvetica"/>
                <w:sz w:val="22"/>
              </w:rPr>
            </w:pPr>
            <w:r>
              <w:rPr>
                <w:rFonts w:ascii="Helvetica" w:hAnsi="Helvetica" w:cs="Helvetica"/>
                <w:sz w:val="22"/>
              </w:rPr>
              <w:lastRenderedPageBreak/>
              <w:t>Hackers</w:t>
            </w:r>
          </w:p>
        </w:tc>
        <w:tc>
          <w:tcPr>
            <w:tcW w:w="3550" w:type="dxa"/>
          </w:tcPr>
          <w:p w14:paraId="39881C78" w14:textId="6D950017" w:rsidR="00625CB4" w:rsidRPr="00625CB4" w:rsidRDefault="001B5D4E" w:rsidP="00625CB4">
            <w:pPr>
              <w:pStyle w:val="ListParagraph"/>
              <w:ind w:left="0"/>
              <w:rPr>
                <w:rFonts w:ascii="Helvetica" w:hAnsi="Helvetica" w:cs="Helvetica"/>
                <w:sz w:val="22"/>
              </w:rPr>
            </w:pPr>
            <w:r w:rsidRPr="001B5D4E">
              <w:rPr>
                <w:rFonts w:ascii="Helvetica" w:hAnsi="Helvetica" w:cs="Helvetica"/>
                <w:color w:val="FF0000"/>
                <w:sz w:val="22"/>
              </w:rPr>
              <w:t xml:space="preserve">Gain unauthorised access to your digital devices and access your personal information. </w:t>
            </w:r>
          </w:p>
        </w:tc>
        <w:tc>
          <w:tcPr>
            <w:tcW w:w="3367" w:type="dxa"/>
          </w:tcPr>
          <w:p w14:paraId="35B909D3" w14:textId="38EBE676" w:rsidR="00625CB4" w:rsidRPr="001B5D4E" w:rsidRDefault="001B5D4E" w:rsidP="00625CB4">
            <w:pPr>
              <w:pStyle w:val="ListParagraph"/>
              <w:ind w:left="0"/>
              <w:rPr>
                <w:rFonts w:ascii="Helvetica" w:hAnsi="Helvetica" w:cs="Helvetica"/>
                <w:color w:val="FF0000"/>
                <w:sz w:val="22"/>
              </w:rPr>
            </w:pPr>
            <w:r>
              <w:rPr>
                <w:rFonts w:ascii="Helvetica" w:hAnsi="Helvetica" w:cs="Helvetica"/>
                <w:color w:val="FF0000"/>
                <w:sz w:val="22"/>
              </w:rPr>
              <w:t xml:space="preserve">Use firewalls, passwords and encrypt information across networks. </w:t>
            </w:r>
          </w:p>
        </w:tc>
      </w:tr>
      <w:tr w:rsidR="001B5D4E" w14:paraId="5DC1A828" w14:textId="77777777" w:rsidTr="00625CB4">
        <w:tc>
          <w:tcPr>
            <w:tcW w:w="3179" w:type="dxa"/>
          </w:tcPr>
          <w:p w14:paraId="2F635FC1" w14:textId="79A7EB6B" w:rsidR="001B5D4E" w:rsidRPr="001B5D4E" w:rsidRDefault="001B5D4E" w:rsidP="00625CB4">
            <w:pPr>
              <w:pStyle w:val="ListParagraph"/>
              <w:ind w:left="0"/>
              <w:rPr>
                <w:rFonts w:ascii="Helvetica" w:hAnsi="Helvetica" w:cs="Helvetica"/>
                <w:sz w:val="22"/>
              </w:rPr>
            </w:pPr>
            <w:r w:rsidRPr="001B5D4E">
              <w:rPr>
                <w:rFonts w:ascii="Helvetica" w:hAnsi="Helvetica" w:cs="Helvetica"/>
                <w:sz w:val="22"/>
              </w:rPr>
              <w:t>Identify theft</w:t>
            </w:r>
          </w:p>
        </w:tc>
        <w:tc>
          <w:tcPr>
            <w:tcW w:w="3550" w:type="dxa"/>
          </w:tcPr>
          <w:p w14:paraId="125D4A87" w14:textId="690DA74B" w:rsidR="001B5D4E" w:rsidRPr="001B5D4E" w:rsidRDefault="001B5D4E" w:rsidP="00625CB4">
            <w:pPr>
              <w:pStyle w:val="ListParagraph"/>
              <w:ind w:left="0"/>
              <w:rPr>
                <w:rFonts w:ascii="Helvetica" w:hAnsi="Helvetica" w:cs="Helvetica"/>
                <w:color w:val="FF0000"/>
                <w:sz w:val="22"/>
              </w:rPr>
            </w:pPr>
            <w:r w:rsidRPr="001B5D4E">
              <w:rPr>
                <w:rFonts w:ascii="Helvetica" w:hAnsi="Helvetica" w:cs="Helvetica"/>
                <w:color w:val="FF0000"/>
                <w:sz w:val="22"/>
              </w:rPr>
              <w:t xml:space="preserve">Involves someone pretending to be another person by collecting information about their identity. </w:t>
            </w:r>
          </w:p>
        </w:tc>
        <w:tc>
          <w:tcPr>
            <w:tcW w:w="3367" w:type="dxa"/>
          </w:tcPr>
          <w:p w14:paraId="2000E799" w14:textId="6A397A9B" w:rsidR="001B5D4E" w:rsidRPr="001B5D4E" w:rsidRDefault="001B5D4E" w:rsidP="00625CB4">
            <w:pPr>
              <w:pStyle w:val="ListParagraph"/>
              <w:ind w:left="0"/>
              <w:rPr>
                <w:rFonts w:ascii="Helvetica" w:hAnsi="Helvetica" w:cs="Helvetica"/>
                <w:color w:val="FF0000"/>
                <w:sz w:val="22"/>
              </w:rPr>
            </w:pPr>
            <w:r>
              <w:rPr>
                <w:rFonts w:ascii="Helvetica" w:hAnsi="Helvetica" w:cs="Helvetica"/>
                <w:color w:val="FF0000"/>
                <w:sz w:val="22"/>
              </w:rPr>
              <w:t>Keep all personal information safe and secure.</w:t>
            </w:r>
          </w:p>
        </w:tc>
      </w:tr>
      <w:tr w:rsidR="001B5D4E" w14:paraId="524D5651" w14:textId="77777777" w:rsidTr="00625CB4">
        <w:tc>
          <w:tcPr>
            <w:tcW w:w="3179" w:type="dxa"/>
          </w:tcPr>
          <w:p w14:paraId="68021F14" w14:textId="7188D5A1" w:rsidR="001B5D4E" w:rsidRPr="001B5D4E" w:rsidRDefault="001B5D4E" w:rsidP="00625CB4">
            <w:pPr>
              <w:pStyle w:val="ListParagraph"/>
              <w:ind w:left="0"/>
              <w:rPr>
                <w:rFonts w:ascii="Helvetica" w:hAnsi="Helvetica" w:cs="Helvetica"/>
                <w:sz w:val="22"/>
              </w:rPr>
            </w:pPr>
            <w:r w:rsidRPr="001B5D4E">
              <w:rPr>
                <w:rFonts w:ascii="Helvetica" w:hAnsi="Helvetica" w:cs="Helvetica"/>
                <w:sz w:val="22"/>
              </w:rPr>
              <w:t>Cookies</w:t>
            </w:r>
          </w:p>
        </w:tc>
        <w:tc>
          <w:tcPr>
            <w:tcW w:w="3550" w:type="dxa"/>
          </w:tcPr>
          <w:p w14:paraId="346F2FD0" w14:textId="665241DB" w:rsidR="001B5D4E" w:rsidRPr="001B5D4E" w:rsidRDefault="001B5D4E" w:rsidP="00625CB4">
            <w:pPr>
              <w:pStyle w:val="ListParagraph"/>
              <w:ind w:left="0"/>
              <w:rPr>
                <w:rFonts w:ascii="Helvetica" w:hAnsi="Helvetica" w:cs="Helvetica"/>
                <w:color w:val="FF0000"/>
                <w:sz w:val="22"/>
              </w:rPr>
            </w:pPr>
            <w:r w:rsidRPr="001B5D4E">
              <w:rPr>
                <w:rFonts w:ascii="Helvetica" w:hAnsi="Helvetica" w:cs="Helvetica"/>
                <w:color w:val="FF0000"/>
                <w:sz w:val="22"/>
              </w:rPr>
              <w:t xml:space="preserve">Small text files stored on your computer and they can store your browsing habits and websites you regularly visit. This leads to ads appearing that match your browser activity but can be seen as a privacy issue. </w:t>
            </w:r>
          </w:p>
        </w:tc>
        <w:tc>
          <w:tcPr>
            <w:tcW w:w="3367" w:type="dxa"/>
          </w:tcPr>
          <w:p w14:paraId="288A0778" w14:textId="144D9FAC" w:rsidR="001B5D4E" w:rsidRPr="001B5D4E" w:rsidRDefault="001B5D4E" w:rsidP="00625CB4">
            <w:pPr>
              <w:pStyle w:val="ListParagraph"/>
              <w:ind w:left="0"/>
              <w:rPr>
                <w:rFonts w:ascii="Helvetica" w:hAnsi="Helvetica" w:cs="Helvetica"/>
                <w:color w:val="FF0000"/>
                <w:sz w:val="22"/>
              </w:rPr>
            </w:pPr>
            <w:r w:rsidRPr="001B5D4E">
              <w:rPr>
                <w:rFonts w:ascii="Helvetica" w:hAnsi="Helvetica" w:cs="Helvetica"/>
                <w:color w:val="FF0000"/>
                <w:sz w:val="22"/>
              </w:rPr>
              <w:t xml:space="preserve">Know how to delete and manage cookies. </w:t>
            </w:r>
          </w:p>
        </w:tc>
      </w:tr>
      <w:tr w:rsidR="001B5D4E" w14:paraId="149F699C" w14:textId="77777777" w:rsidTr="00625CB4">
        <w:tc>
          <w:tcPr>
            <w:tcW w:w="3179" w:type="dxa"/>
          </w:tcPr>
          <w:p w14:paraId="2EF19F14" w14:textId="191219FF" w:rsidR="001B5D4E" w:rsidRPr="001B5D4E" w:rsidRDefault="001B5D4E" w:rsidP="00625CB4">
            <w:pPr>
              <w:pStyle w:val="ListParagraph"/>
              <w:ind w:left="0"/>
              <w:rPr>
                <w:rFonts w:ascii="Helvetica" w:hAnsi="Helvetica" w:cs="Helvetica"/>
                <w:sz w:val="22"/>
              </w:rPr>
            </w:pPr>
            <w:r w:rsidRPr="001B5D4E">
              <w:rPr>
                <w:rFonts w:ascii="Helvetica" w:hAnsi="Helvetica" w:cs="Helvetica"/>
                <w:sz w:val="22"/>
              </w:rPr>
              <w:t>Geotagging</w:t>
            </w:r>
          </w:p>
        </w:tc>
        <w:tc>
          <w:tcPr>
            <w:tcW w:w="3550" w:type="dxa"/>
          </w:tcPr>
          <w:p w14:paraId="06709434" w14:textId="52A1B2B9" w:rsidR="001B5D4E" w:rsidRPr="001B5D4E" w:rsidRDefault="001B5D4E" w:rsidP="00625CB4">
            <w:pPr>
              <w:pStyle w:val="ListParagraph"/>
              <w:ind w:left="0"/>
              <w:rPr>
                <w:rFonts w:ascii="Helvetica" w:hAnsi="Helvetica" w:cs="Helvetica"/>
                <w:color w:val="FF0000"/>
                <w:sz w:val="22"/>
              </w:rPr>
            </w:pPr>
            <w:r w:rsidRPr="001B5D4E">
              <w:rPr>
                <w:rFonts w:ascii="Helvetica" w:hAnsi="Helvetica" w:cs="Helvetica"/>
                <w:color w:val="FF0000"/>
                <w:sz w:val="22"/>
              </w:rPr>
              <w:t>People may post photos online, such as social media and link names or other information with the photo. This can be considered an invasion of privacy.</w:t>
            </w:r>
          </w:p>
        </w:tc>
        <w:tc>
          <w:tcPr>
            <w:tcW w:w="3367" w:type="dxa"/>
          </w:tcPr>
          <w:p w14:paraId="27F24720" w14:textId="74D6BDC4" w:rsidR="001B5D4E" w:rsidRPr="001B5D4E" w:rsidRDefault="001B5D4E" w:rsidP="00625CB4">
            <w:pPr>
              <w:pStyle w:val="ListParagraph"/>
              <w:ind w:left="0"/>
              <w:rPr>
                <w:rFonts w:ascii="Helvetica" w:hAnsi="Helvetica" w:cs="Helvetica"/>
                <w:color w:val="FF0000"/>
                <w:sz w:val="22"/>
              </w:rPr>
            </w:pPr>
            <w:r w:rsidRPr="001B5D4E">
              <w:rPr>
                <w:rFonts w:ascii="Helvetica" w:hAnsi="Helvetica" w:cs="Helvetica"/>
                <w:color w:val="FF0000"/>
                <w:sz w:val="22"/>
              </w:rPr>
              <w:t xml:space="preserve">Educate friends about the risks associated with this. </w:t>
            </w:r>
          </w:p>
        </w:tc>
      </w:tr>
    </w:tbl>
    <w:p w14:paraId="7B975833" w14:textId="77777777" w:rsidR="00625CB4" w:rsidRDefault="00625CB4" w:rsidP="00625CB4">
      <w:pPr>
        <w:pStyle w:val="ListParagraph"/>
        <w:ind w:left="360"/>
        <w:rPr>
          <w:rFonts w:ascii="Helvetica" w:hAnsi="Helvetica" w:cs="Helvetica"/>
        </w:rPr>
      </w:pPr>
    </w:p>
    <w:p w14:paraId="05A74621" w14:textId="77777777" w:rsidR="001F3870" w:rsidRPr="001F3870" w:rsidRDefault="001F3870" w:rsidP="001F3870">
      <w:pPr>
        <w:pStyle w:val="ListParagraph"/>
        <w:ind w:left="360"/>
        <w:rPr>
          <w:rFonts w:ascii="Helvetica" w:hAnsi="Helvetica" w:cs="Helvetica"/>
        </w:rPr>
      </w:pPr>
    </w:p>
    <w:p w14:paraId="2F7706D9" w14:textId="373A276F" w:rsidR="006E1183" w:rsidRDefault="00380BA0" w:rsidP="006E1183">
      <w:pPr>
        <w:rPr>
          <w:rFonts w:ascii="Helvetica" w:hAnsi="Helvetica" w:cs="Helvetica"/>
          <w:u w:val="single"/>
        </w:rPr>
      </w:pPr>
      <w:r w:rsidRPr="00380BA0">
        <w:rPr>
          <w:rFonts w:ascii="Helvetica" w:hAnsi="Helvetica" w:cs="Helvetica"/>
          <w:u w:val="single"/>
        </w:rPr>
        <w:t>Task B</w:t>
      </w:r>
    </w:p>
    <w:p w14:paraId="47B07330" w14:textId="07001A88" w:rsidR="00A2764C" w:rsidRDefault="00DE6BA0" w:rsidP="001F3870">
      <w:pPr>
        <w:pStyle w:val="ListParagraph"/>
        <w:numPr>
          <w:ilvl w:val="0"/>
          <w:numId w:val="38"/>
        </w:numPr>
        <w:rPr>
          <w:rFonts w:ascii="Helvetica" w:hAnsi="Helvetica" w:cs="Helvetica"/>
        </w:rPr>
      </w:pPr>
      <w:r>
        <w:rPr>
          <w:rFonts w:ascii="Helvetica" w:hAnsi="Helvetica" w:cs="Helvetica"/>
        </w:rPr>
        <w:t>Use the internet or prior knowledge to answer the following questions.</w:t>
      </w:r>
    </w:p>
    <w:p w14:paraId="251C9349" w14:textId="77777777" w:rsidR="001F3870" w:rsidRDefault="001F3870" w:rsidP="001F3870">
      <w:pPr>
        <w:pStyle w:val="ListParagraph"/>
        <w:ind w:left="360"/>
        <w:rPr>
          <w:rFonts w:ascii="Helvetica" w:hAnsi="Helvetica" w:cs="Helvetica"/>
        </w:rPr>
      </w:pPr>
    </w:p>
    <w:p w14:paraId="187AE14D" w14:textId="3D21F488" w:rsidR="001F3870" w:rsidRDefault="001F3870" w:rsidP="00380BA0">
      <w:pPr>
        <w:pStyle w:val="ListParagraph"/>
        <w:ind w:left="360"/>
        <w:rPr>
          <w:rFonts w:ascii="Helvetica" w:hAnsi="Helvetica" w:cs="Helvetica"/>
        </w:rPr>
      </w:pPr>
    </w:p>
    <w:p w14:paraId="5AAEC9AA" w14:textId="46AC680F" w:rsidR="001F3870" w:rsidRDefault="00DE6BA0" w:rsidP="001F3870">
      <w:pPr>
        <w:pStyle w:val="ListParagraph"/>
        <w:numPr>
          <w:ilvl w:val="0"/>
          <w:numId w:val="39"/>
        </w:numPr>
        <w:rPr>
          <w:rFonts w:ascii="Helvetica" w:hAnsi="Helvetica" w:cs="Helvetica"/>
        </w:rPr>
      </w:pPr>
      <w:r>
        <w:rPr>
          <w:rFonts w:ascii="Helvetica" w:hAnsi="Helvetica" w:cs="Helvetica"/>
        </w:rPr>
        <w:t>How does facial recognition work?</w:t>
      </w:r>
    </w:p>
    <w:p w14:paraId="12CFE16E" w14:textId="4C08040A" w:rsidR="001F3870" w:rsidRDefault="001F3870" w:rsidP="001F3870">
      <w:pPr>
        <w:pStyle w:val="ListParagraph"/>
        <w:rPr>
          <w:rFonts w:ascii="Helvetica" w:hAnsi="Helvetica" w:cs="Helvetica"/>
        </w:rPr>
      </w:pPr>
    </w:p>
    <w:tbl>
      <w:tblPr>
        <w:tblStyle w:val="TableGrid"/>
        <w:tblW w:w="0" w:type="auto"/>
        <w:tblInd w:w="720" w:type="dxa"/>
        <w:tblLook w:val="04A0" w:firstRow="1" w:lastRow="0" w:firstColumn="1" w:lastColumn="0" w:noHBand="0" w:noVBand="1"/>
      </w:tblPr>
      <w:tblGrid>
        <w:gridCol w:w="9736"/>
      </w:tblGrid>
      <w:tr w:rsidR="001F3870" w14:paraId="2BC3B92E" w14:textId="77777777" w:rsidTr="001F3870">
        <w:tc>
          <w:tcPr>
            <w:tcW w:w="10456" w:type="dxa"/>
          </w:tcPr>
          <w:p w14:paraId="0CD6E960" w14:textId="229C9471" w:rsidR="001F3870" w:rsidRDefault="00DE6BA0" w:rsidP="001F3870">
            <w:pPr>
              <w:pStyle w:val="ListParagraph"/>
              <w:ind w:left="0"/>
              <w:rPr>
                <w:rFonts w:ascii="Helvetica" w:hAnsi="Helvetica" w:cs="Helvetica"/>
              </w:rPr>
            </w:pPr>
            <w:r w:rsidRPr="00DE6BA0">
              <w:rPr>
                <w:rFonts w:ascii="Helvetica" w:hAnsi="Helvetica" w:cs="Helvetica"/>
                <w:color w:val="FF0000"/>
                <w:sz w:val="22"/>
              </w:rPr>
              <w:t>Facial recognition uses measurements taken between key points on the image of a face. These can be turned into ratios. For example, the distance between the pupils of the eyes (blue line) divided by the width of the nose (red line).</w:t>
            </w:r>
          </w:p>
        </w:tc>
      </w:tr>
    </w:tbl>
    <w:p w14:paraId="6A8FCD9F" w14:textId="77777777" w:rsidR="001F3870" w:rsidRDefault="001F3870" w:rsidP="001F3870">
      <w:pPr>
        <w:pStyle w:val="ListParagraph"/>
        <w:rPr>
          <w:rFonts w:ascii="Helvetica" w:hAnsi="Helvetica" w:cs="Helvetica"/>
        </w:rPr>
      </w:pPr>
    </w:p>
    <w:p w14:paraId="583D2399" w14:textId="47985539" w:rsidR="00380BA0" w:rsidRDefault="00DE6BA0" w:rsidP="001F3870">
      <w:pPr>
        <w:pStyle w:val="ListParagraph"/>
        <w:numPr>
          <w:ilvl w:val="0"/>
          <w:numId w:val="39"/>
        </w:numPr>
        <w:rPr>
          <w:rFonts w:ascii="Helvetica" w:hAnsi="Helvetica" w:cs="Helvetica"/>
        </w:rPr>
      </w:pPr>
      <w:r>
        <w:rPr>
          <w:rFonts w:ascii="Helvetica" w:hAnsi="Helvetica" w:cs="Helvetica"/>
        </w:rPr>
        <w:t xml:space="preserve">Many high streets are equipped with facial recognition cameras however, some people believe this is an invasion of privacy. </w:t>
      </w:r>
    </w:p>
    <w:p w14:paraId="3A0A3EE1" w14:textId="361B1482" w:rsidR="00DE6BA0" w:rsidRDefault="00DE6BA0" w:rsidP="00DE6BA0">
      <w:pPr>
        <w:pStyle w:val="ListParagraph"/>
        <w:rPr>
          <w:rFonts w:ascii="Helvetica" w:hAnsi="Helvetica" w:cs="Helvetica"/>
        </w:rPr>
      </w:pPr>
    </w:p>
    <w:p w14:paraId="47EE7FBD" w14:textId="196D21D2" w:rsidR="00DE6BA0" w:rsidRDefault="00DE6BA0" w:rsidP="00DE6BA0">
      <w:pPr>
        <w:pStyle w:val="ListParagraph"/>
        <w:rPr>
          <w:rFonts w:ascii="Helvetica" w:hAnsi="Helvetica" w:cs="Helvetica"/>
        </w:rPr>
      </w:pPr>
      <w:r>
        <w:rPr>
          <w:rFonts w:ascii="Helvetica" w:hAnsi="Helvetica" w:cs="Helvetica"/>
        </w:rPr>
        <w:t>Discuss the impact of using facial recognition cameras in public. (Looking for positive and negative thoughts)</w:t>
      </w:r>
    </w:p>
    <w:p w14:paraId="5A1DE28A" w14:textId="4788B1B5" w:rsidR="001F3870" w:rsidRDefault="001F3870" w:rsidP="001F3870">
      <w:pPr>
        <w:pStyle w:val="ListParagraph"/>
        <w:rPr>
          <w:rFonts w:ascii="Helvetica" w:hAnsi="Helvetica" w:cs="Helvetica"/>
        </w:rPr>
      </w:pPr>
    </w:p>
    <w:tbl>
      <w:tblPr>
        <w:tblStyle w:val="TableGrid"/>
        <w:tblW w:w="0" w:type="auto"/>
        <w:tblInd w:w="720" w:type="dxa"/>
        <w:tblLook w:val="04A0" w:firstRow="1" w:lastRow="0" w:firstColumn="1" w:lastColumn="0" w:noHBand="0" w:noVBand="1"/>
      </w:tblPr>
      <w:tblGrid>
        <w:gridCol w:w="9736"/>
      </w:tblGrid>
      <w:tr w:rsidR="001F3870" w14:paraId="26683B91" w14:textId="77777777" w:rsidTr="001F3870">
        <w:tc>
          <w:tcPr>
            <w:tcW w:w="10456" w:type="dxa"/>
          </w:tcPr>
          <w:p w14:paraId="38641842" w14:textId="77777777" w:rsidR="001F3870" w:rsidRDefault="001F3870" w:rsidP="001F3870">
            <w:pPr>
              <w:pStyle w:val="ListParagraph"/>
              <w:ind w:left="0"/>
              <w:rPr>
                <w:rFonts w:ascii="Helvetica" w:hAnsi="Helvetica" w:cs="Helvetica"/>
              </w:rPr>
            </w:pPr>
          </w:p>
          <w:p w14:paraId="62EBF137" w14:textId="4F7FB7FD" w:rsidR="001F3870" w:rsidRDefault="00DE6BA0" w:rsidP="001F3870">
            <w:pPr>
              <w:pStyle w:val="ListParagraph"/>
              <w:ind w:left="0"/>
              <w:rPr>
                <w:rFonts w:ascii="Helvetica" w:hAnsi="Helvetica" w:cs="Helvetica"/>
                <w:color w:val="FF0000"/>
                <w:sz w:val="22"/>
              </w:rPr>
            </w:pPr>
            <w:r>
              <w:rPr>
                <w:rFonts w:ascii="Helvetica" w:hAnsi="Helvetica" w:cs="Helvetica"/>
                <w:color w:val="FF0000"/>
                <w:sz w:val="22"/>
              </w:rPr>
              <w:t>Positive</w:t>
            </w:r>
          </w:p>
          <w:p w14:paraId="71C23442" w14:textId="1DC3C5A5" w:rsidR="00DE6BA0" w:rsidRDefault="00DE6BA0" w:rsidP="001F3870">
            <w:pPr>
              <w:pStyle w:val="ListParagraph"/>
              <w:ind w:left="0"/>
              <w:rPr>
                <w:rFonts w:ascii="Helvetica" w:hAnsi="Helvetica" w:cs="Helvetica"/>
                <w:color w:val="FF0000"/>
                <w:sz w:val="22"/>
              </w:rPr>
            </w:pPr>
            <w:r>
              <w:rPr>
                <w:rFonts w:ascii="Helvetica" w:hAnsi="Helvetica" w:cs="Helvetica"/>
                <w:color w:val="FF0000"/>
                <w:sz w:val="22"/>
              </w:rPr>
              <w:t>It could be a good way</w:t>
            </w:r>
            <w:r w:rsidR="003B4107">
              <w:rPr>
                <w:rFonts w:ascii="Helvetica" w:hAnsi="Helvetica" w:cs="Helvetica"/>
                <w:color w:val="FF0000"/>
                <w:sz w:val="22"/>
              </w:rPr>
              <w:t xml:space="preserve"> of tackling crime because it can be a good way of detecting criminals as long as the system is accurate enough to detect faces correctly. </w:t>
            </w:r>
          </w:p>
          <w:p w14:paraId="7A8214D1" w14:textId="6B6599DF" w:rsidR="003B4107" w:rsidRDefault="003B4107" w:rsidP="001F3870">
            <w:pPr>
              <w:pStyle w:val="ListParagraph"/>
              <w:ind w:left="0"/>
              <w:rPr>
                <w:rFonts w:ascii="Helvetica" w:hAnsi="Helvetica" w:cs="Helvetica"/>
                <w:color w:val="FF0000"/>
                <w:sz w:val="22"/>
              </w:rPr>
            </w:pPr>
          </w:p>
          <w:p w14:paraId="33CCFB45" w14:textId="78F39627" w:rsidR="003B4107" w:rsidRDefault="003B4107" w:rsidP="001F3870">
            <w:pPr>
              <w:pStyle w:val="ListParagraph"/>
              <w:ind w:left="0"/>
              <w:rPr>
                <w:rFonts w:ascii="Helvetica" w:hAnsi="Helvetica" w:cs="Helvetica"/>
                <w:color w:val="FF0000"/>
                <w:sz w:val="22"/>
              </w:rPr>
            </w:pPr>
            <w:r>
              <w:rPr>
                <w:rFonts w:ascii="Helvetica" w:hAnsi="Helvetica" w:cs="Helvetica"/>
                <w:color w:val="FF0000"/>
                <w:sz w:val="22"/>
              </w:rPr>
              <w:t>Negative</w:t>
            </w:r>
          </w:p>
          <w:p w14:paraId="33D447D6" w14:textId="2BE19C33" w:rsidR="003B4107" w:rsidRDefault="003B4107" w:rsidP="001F3870">
            <w:pPr>
              <w:pStyle w:val="ListParagraph"/>
              <w:ind w:left="0"/>
              <w:rPr>
                <w:rFonts w:ascii="Helvetica" w:hAnsi="Helvetica" w:cs="Helvetica"/>
                <w:color w:val="FF0000"/>
                <w:sz w:val="22"/>
              </w:rPr>
            </w:pPr>
            <w:r>
              <w:rPr>
                <w:rFonts w:ascii="Helvetica" w:hAnsi="Helvetica" w:cs="Helvetica"/>
                <w:color w:val="FF0000"/>
                <w:sz w:val="22"/>
              </w:rPr>
              <w:t>There could some psychological effects of the general public if they feel like they’re being watched and under surveillance and they would feel this is an infringement to their right for privacy.</w:t>
            </w:r>
          </w:p>
          <w:p w14:paraId="093212EB" w14:textId="610C724C" w:rsidR="003B4107" w:rsidRDefault="003B4107" w:rsidP="001F3870">
            <w:pPr>
              <w:pStyle w:val="ListParagraph"/>
              <w:ind w:left="0"/>
              <w:rPr>
                <w:rFonts w:ascii="Helvetica" w:hAnsi="Helvetica" w:cs="Helvetica"/>
                <w:color w:val="FF0000"/>
                <w:sz w:val="22"/>
              </w:rPr>
            </w:pPr>
          </w:p>
          <w:p w14:paraId="3589BEE7" w14:textId="4326596B" w:rsidR="003B4107" w:rsidRPr="00F562B1" w:rsidRDefault="003B4107" w:rsidP="001F3870">
            <w:pPr>
              <w:pStyle w:val="ListParagraph"/>
              <w:ind w:left="0"/>
              <w:rPr>
                <w:rFonts w:ascii="Helvetica" w:hAnsi="Helvetica" w:cs="Helvetica"/>
                <w:color w:val="FF0000"/>
                <w:sz w:val="22"/>
              </w:rPr>
            </w:pPr>
            <w:r>
              <w:rPr>
                <w:rFonts w:ascii="Helvetica" w:hAnsi="Helvetica" w:cs="Helvetica"/>
                <w:color w:val="FF0000"/>
                <w:sz w:val="22"/>
              </w:rPr>
              <w:t xml:space="preserve">Answers may vary but encourage students to provide a balanced discussion. </w:t>
            </w:r>
          </w:p>
          <w:p w14:paraId="527D27AF" w14:textId="73035BF6" w:rsidR="001F3870" w:rsidRDefault="001F3870" w:rsidP="001F3870">
            <w:pPr>
              <w:pStyle w:val="ListParagraph"/>
              <w:ind w:left="0"/>
              <w:rPr>
                <w:rFonts w:ascii="Helvetica" w:hAnsi="Helvetica" w:cs="Helvetica"/>
              </w:rPr>
            </w:pPr>
          </w:p>
        </w:tc>
        <w:bookmarkStart w:id="0" w:name="_GoBack"/>
        <w:bookmarkEnd w:id="0"/>
      </w:tr>
    </w:tbl>
    <w:p w14:paraId="3D1D0F50" w14:textId="30BD6C34" w:rsidR="004A7081" w:rsidRDefault="004A7081" w:rsidP="00A2764C">
      <w:pPr>
        <w:pStyle w:val="ListParagraph"/>
        <w:ind w:left="360"/>
        <w:rPr>
          <w:rFonts w:ascii="Helvetica" w:hAnsi="Helvetica" w:cs="Helvetica"/>
        </w:rPr>
      </w:pPr>
    </w:p>
    <w:p w14:paraId="6DECCC0C" w14:textId="305CDB4D" w:rsidR="00DE6BA0" w:rsidRDefault="00DE6BA0" w:rsidP="00A2764C">
      <w:pPr>
        <w:pStyle w:val="ListParagraph"/>
        <w:ind w:left="360"/>
        <w:rPr>
          <w:rFonts w:ascii="Helvetica" w:hAnsi="Helvetica" w:cs="Helvetica"/>
        </w:rPr>
      </w:pPr>
    </w:p>
    <w:p w14:paraId="7481B027" w14:textId="4DCB1447" w:rsidR="003B4107" w:rsidRDefault="003B4107" w:rsidP="003B4107">
      <w:pPr>
        <w:rPr>
          <w:rFonts w:ascii="Helvetica" w:hAnsi="Helvetica" w:cs="Helvetica"/>
          <w:u w:val="single"/>
        </w:rPr>
      </w:pPr>
      <w:r w:rsidRPr="00380BA0">
        <w:rPr>
          <w:rFonts w:ascii="Helvetica" w:hAnsi="Helvetica" w:cs="Helvetica"/>
          <w:u w:val="single"/>
        </w:rPr>
        <w:lastRenderedPageBreak/>
        <w:t xml:space="preserve">Task </w:t>
      </w:r>
      <w:r>
        <w:rPr>
          <w:rFonts w:ascii="Helvetica" w:hAnsi="Helvetica" w:cs="Helvetica"/>
          <w:u w:val="single"/>
        </w:rPr>
        <w:t>C</w:t>
      </w:r>
    </w:p>
    <w:p w14:paraId="2E4FB018" w14:textId="56155D0F" w:rsidR="003B4107" w:rsidRDefault="003B4107" w:rsidP="003B4107">
      <w:pPr>
        <w:pStyle w:val="ListParagraph"/>
        <w:numPr>
          <w:ilvl w:val="0"/>
          <w:numId w:val="41"/>
        </w:numPr>
        <w:rPr>
          <w:rFonts w:ascii="Helvetica" w:hAnsi="Helvetica" w:cs="Helvetica"/>
        </w:rPr>
      </w:pPr>
      <w:r>
        <w:rPr>
          <w:rFonts w:ascii="Helvetica" w:hAnsi="Helvetica" w:cs="Helvetica"/>
        </w:rPr>
        <w:t>Read the following article t</w:t>
      </w:r>
      <w:r w:rsidRPr="003B4107">
        <w:rPr>
          <w:rFonts w:ascii="Helvetica" w:hAnsi="Helvetica" w:cs="Helvetica"/>
        </w:rPr>
        <w:t>o answer the following questions.</w:t>
      </w:r>
    </w:p>
    <w:p w14:paraId="0C9FDC4C" w14:textId="6BD30CE6" w:rsidR="007D5064" w:rsidRDefault="007D5064" w:rsidP="007D5064">
      <w:pPr>
        <w:pStyle w:val="ListParagraph"/>
        <w:ind w:left="360"/>
        <w:rPr>
          <w:rFonts w:ascii="Helvetica" w:hAnsi="Helvetica" w:cs="Helvetica"/>
        </w:rPr>
      </w:pPr>
    </w:p>
    <w:p w14:paraId="1AA2C3BA" w14:textId="69E93257" w:rsidR="007D5064" w:rsidRDefault="00997235" w:rsidP="007D5064">
      <w:pPr>
        <w:pStyle w:val="ListParagraph"/>
        <w:ind w:left="360"/>
        <w:rPr>
          <w:rFonts w:ascii="Helvetica" w:hAnsi="Helvetica" w:cs="Helvetica"/>
        </w:rPr>
      </w:pPr>
      <w:hyperlink r:id="rId8" w:history="1">
        <w:r w:rsidR="007D5064" w:rsidRPr="009550D2">
          <w:rPr>
            <w:rStyle w:val="Hyperlink"/>
            <w:rFonts w:ascii="Helvetica" w:hAnsi="Helvetica" w:cs="Helvetica"/>
          </w:rPr>
          <w:t>https://www.theguardian.com/world/2016/dec/25/british-councils-used-investigatory-powers-ripa-to-secretly-spy-on-public?fbclid=IwAR1LJxe-Tgf3bXQ5yn6LycYcCu1m4le-isCr34LRNFhy-eAn-WUgEamqNhI</w:t>
        </w:r>
      </w:hyperlink>
    </w:p>
    <w:p w14:paraId="6E8C79CE" w14:textId="1E29B505" w:rsidR="007D5064" w:rsidRDefault="007D5064" w:rsidP="007D5064">
      <w:pPr>
        <w:pStyle w:val="ListParagraph"/>
        <w:ind w:left="360"/>
        <w:rPr>
          <w:rFonts w:ascii="Helvetica" w:hAnsi="Helvetica" w:cs="Helvetica"/>
        </w:rPr>
      </w:pPr>
    </w:p>
    <w:p w14:paraId="41124AEC" w14:textId="46F89F0E" w:rsidR="007D5064" w:rsidRDefault="007D5064" w:rsidP="007D5064">
      <w:pPr>
        <w:pStyle w:val="ListParagraph"/>
        <w:numPr>
          <w:ilvl w:val="0"/>
          <w:numId w:val="42"/>
        </w:numPr>
        <w:rPr>
          <w:rFonts w:ascii="Helvetica" w:hAnsi="Helvetica" w:cs="Helvetica"/>
        </w:rPr>
      </w:pPr>
      <w:r>
        <w:rPr>
          <w:rFonts w:ascii="Helvetica" w:hAnsi="Helvetica" w:cs="Helvetica"/>
        </w:rPr>
        <w:t>What were councils given permission to do?</w:t>
      </w:r>
    </w:p>
    <w:p w14:paraId="4AFAB507" w14:textId="0EFF9853" w:rsidR="007D5064" w:rsidRDefault="007D5064" w:rsidP="007D5064">
      <w:pPr>
        <w:pStyle w:val="ListParagraph"/>
        <w:rPr>
          <w:rFonts w:ascii="Helvetica" w:hAnsi="Helvetica" w:cs="Helvetica"/>
        </w:rPr>
      </w:pPr>
    </w:p>
    <w:tbl>
      <w:tblPr>
        <w:tblStyle w:val="TableGrid"/>
        <w:tblW w:w="0" w:type="auto"/>
        <w:tblInd w:w="720" w:type="dxa"/>
        <w:tblLook w:val="04A0" w:firstRow="1" w:lastRow="0" w:firstColumn="1" w:lastColumn="0" w:noHBand="0" w:noVBand="1"/>
      </w:tblPr>
      <w:tblGrid>
        <w:gridCol w:w="9736"/>
      </w:tblGrid>
      <w:tr w:rsidR="007D5064" w:rsidRPr="001E2609" w14:paraId="002F4BB3" w14:textId="77777777" w:rsidTr="007D5064">
        <w:tc>
          <w:tcPr>
            <w:tcW w:w="10456" w:type="dxa"/>
          </w:tcPr>
          <w:p w14:paraId="6D4160E6" w14:textId="0A98C9E8" w:rsidR="007D5064" w:rsidRPr="001E2609" w:rsidRDefault="007D5064" w:rsidP="007D5064">
            <w:pPr>
              <w:pStyle w:val="ListParagraph"/>
              <w:ind w:left="0"/>
              <w:rPr>
                <w:rFonts w:ascii="Helvetica" w:hAnsi="Helvetica" w:cs="Helvetica"/>
              </w:rPr>
            </w:pPr>
            <w:r w:rsidRPr="001E2609">
              <w:rPr>
                <w:rFonts w:ascii="Helvetica" w:hAnsi="Helvetica" w:cs="Helvetica"/>
                <w:color w:val="FF0000"/>
                <w:sz w:val="22"/>
              </w:rPr>
              <w:t>Councils were given permission to carry out more than 55,000 days of covert surveillance over five years, including spying on people walking dogs, feeding pigeons and fly-tipping.</w:t>
            </w:r>
          </w:p>
        </w:tc>
      </w:tr>
    </w:tbl>
    <w:p w14:paraId="7E836644" w14:textId="69724461" w:rsidR="007D5064" w:rsidRPr="001E2609" w:rsidRDefault="007D5064" w:rsidP="007D5064">
      <w:pPr>
        <w:rPr>
          <w:rFonts w:ascii="Helvetica" w:hAnsi="Helvetica" w:cs="Helvetica"/>
        </w:rPr>
      </w:pPr>
    </w:p>
    <w:p w14:paraId="5FB639D8" w14:textId="425EC6E0" w:rsidR="007D5064" w:rsidRDefault="007D5064" w:rsidP="007D5064">
      <w:pPr>
        <w:pStyle w:val="ListParagraph"/>
        <w:numPr>
          <w:ilvl w:val="0"/>
          <w:numId w:val="42"/>
        </w:numPr>
        <w:rPr>
          <w:rFonts w:ascii="Helvetica" w:hAnsi="Helvetica" w:cs="Helvetica"/>
        </w:rPr>
      </w:pPr>
      <w:r>
        <w:rPr>
          <w:rFonts w:ascii="Helvetica" w:hAnsi="Helvetica" w:cs="Helvetica"/>
        </w:rPr>
        <w:t>How was this evidence collected?</w:t>
      </w:r>
    </w:p>
    <w:p w14:paraId="4900655A" w14:textId="2F3D0FB4" w:rsidR="007D5064" w:rsidRDefault="007D5064" w:rsidP="007D5064">
      <w:pPr>
        <w:pStyle w:val="ListParagraph"/>
        <w:rPr>
          <w:rFonts w:ascii="Helvetica" w:hAnsi="Helvetica" w:cs="Helvetica"/>
        </w:rPr>
      </w:pPr>
    </w:p>
    <w:tbl>
      <w:tblPr>
        <w:tblStyle w:val="TableGrid"/>
        <w:tblW w:w="0" w:type="auto"/>
        <w:tblInd w:w="720" w:type="dxa"/>
        <w:tblLook w:val="04A0" w:firstRow="1" w:lastRow="0" w:firstColumn="1" w:lastColumn="0" w:noHBand="0" w:noVBand="1"/>
      </w:tblPr>
      <w:tblGrid>
        <w:gridCol w:w="9736"/>
      </w:tblGrid>
      <w:tr w:rsidR="007D5064" w14:paraId="36F6F18C" w14:textId="77777777" w:rsidTr="007D5064">
        <w:tc>
          <w:tcPr>
            <w:tcW w:w="10456" w:type="dxa"/>
          </w:tcPr>
          <w:p w14:paraId="3A71B343" w14:textId="4488AA64" w:rsidR="007D5064" w:rsidRDefault="007D5064" w:rsidP="007D5064">
            <w:pPr>
              <w:pStyle w:val="ListParagraph"/>
              <w:ind w:left="0"/>
              <w:rPr>
                <w:rFonts w:ascii="Helvetica" w:hAnsi="Helvetica" w:cs="Helvetica"/>
              </w:rPr>
            </w:pPr>
            <w:r w:rsidRPr="007D5064">
              <w:rPr>
                <w:rFonts w:ascii="Helvetica" w:hAnsi="Helvetica" w:cs="Helvetica"/>
                <w:color w:val="FF0000"/>
                <w:sz w:val="22"/>
              </w:rPr>
              <w:t>Secret listening devices, cameras and private detectives.</w:t>
            </w:r>
          </w:p>
        </w:tc>
      </w:tr>
    </w:tbl>
    <w:p w14:paraId="54903658" w14:textId="432E2072" w:rsidR="007D5064" w:rsidRDefault="007D5064" w:rsidP="007D5064">
      <w:pPr>
        <w:rPr>
          <w:rFonts w:ascii="Helvetica" w:hAnsi="Helvetica" w:cs="Helvetica"/>
        </w:rPr>
      </w:pPr>
    </w:p>
    <w:p w14:paraId="5B9F7F97" w14:textId="5A6B2213" w:rsidR="007D5064" w:rsidRDefault="002B3634" w:rsidP="007D5064">
      <w:pPr>
        <w:pStyle w:val="ListParagraph"/>
        <w:numPr>
          <w:ilvl w:val="0"/>
          <w:numId w:val="42"/>
        </w:numPr>
        <w:rPr>
          <w:rFonts w:ascii="Helvetica" w:hAnsi="Helvetica" w:cs="Helvetica"/>
        </w:rPr>
      </w:pPr>
      <w:r>
        <w:rPr>
          <w:rFonts w:ascii="Helvetica" w:hAnsi="Helvetica" w:cs="Helvetica"/>
        </w:rPr>
        <w:t>What did the freedom of information request reveal?</w:t>
      </w:r>
    </w:p>
    <w:p w14:paraId="50E3FB15" w14:textId="55243F67" w:rsidR="002B3634" w:rsidRDefault="002B3634" w:rsidP="002B3634">
      <w:pPr>
        <w:pStyle w:val="ListParagraph"/>
        <w:rPr>
          <w:rFonts w:ascii="Helvetica" w:hAnsi="Helvetica" w:cs="Helvetica"/>
        </w:rPr>
      </w:pPr>
    </w:p>
    <w:tbl>
      <w:tblPr>
        <w:tblStyle w:val="TableGrid"/>
        <w:tblW w:w="0" w:type="auto"/>
        <w:tblInd w:w="720" w:type="dxa"/>
        <w:tblLook w:val="04A0" w:firstRow="1" w:lastRow="0" w:firstColumn="1" w:lastColumn="0" w:noHBand="0" w:noVBand="1"/>
      </w:tblPr>
      <w:tblGrid>
        <w:gridCol w:w="9736"/>
      </w:tblGrid>
      <w:tr w:rsidR="002B3634" w14:paraId="32BC1C34" w14:textId="77777777" w:rsidTr="002B3634">
        <w:tc>
          <w:tcPr>
            <w:tcW w:w="10456" w:type="dxa"/>
          </w:tcPr>
          <w:p w14:paraId="69CBB611" w14:textId="77777777" w:rsidR="002B3634" w:rsidRDefault="002B3634" w:rsidP="002B3634">
            <w:pPr>
              <w:pStyle w:val="ListParagraph"/>
              <w:numPr>
                <w:ilvl w:val="0"/>
                <w:numId w:val="43"/>
              </w:numPr>
              <w:rPr>
                <w:rFonts w:ascii="Helvetica" w:hAnsi="Helvetica" w:cs="Helvetica"/>
                <w:color w:val="FF0000"/>
                <w:sz w:val="22"/>
              </w:rPr>
            </w:pPr>
            <w:r>
              <w:rPr>
                <w:rFonts w:ascii="Helvetica" w:hAnsi="Helvetica" w:cs="Helvetica"/>
                <w:color w:val="FF0000"/>
                <w:sz w:val="22"/>
              </w:rPr>
              <w:t>Checking up on benefit claimants.</w:t>
            </w:r>
          </w:p>
          <w:p w14:paraId="40A4A861" w14:textId="77777777" w:rsidR="002B3634" w:rsidRDefault="002B3634" w:rsidP="002B3634">
            <w:pPr>
              <w:pStyle w:val="ListParagraph"/>
              <w:numPr>
                <w:ilvl w:val="0"/>
                <w:numId w:val="43"/>
              </w:numPr>
              <w:rPr>
                <w:rFonts w:ascii="Helvetica" w:hAnsi="Helvetica" w:cs="Helvetica"/>
                <w:color w:val="FF0000"/>
                <w:sz w:val="22"/>
              </w:rPr>
            </w:pPr>
            <w:r>
              <w:rPr>
                <w:rFonts w:ascii="Helvetica" w:hAnsi="Helvetica" w:cs="Helvetica"/>
                <w:color w:val="FF0000"/>
                <w:sz w:val="22"/>
              </w:rPr>
              <w:t>Checking up on people who claim to be single parents.</w:t>
            </w:r>
          </w:p>
          <w:p w14:paraId="537E3861" w14:textId="77777777" w:rsidR="002B3634" w:rsidRDefault="002B3634" w:rsidP="002B3634">
            <w:pPr>
              <w:pStyle w:val="ListParagraph"/>
              <w:numPr>
                <w:ilvl w:val="0"/>
                <w:numId w:val="43"/>
              </w:numPr>
              <w:rPr>
                <w:rFonts w:ascii="Helvetica" w:hAnsi="Helvetica" w:cs="Helvetica"/>
                <w:color w:val="FF0000"/>
                <w:sz w:val="22"/>
              </w:rPr>
            </w:pPr>
            <w:r>
              <w:rPr>
                <w:rFonts w:ascii="Helvetica" w:hAnsi="Helvetica" w:cs="Helvetica"/>
                <w:color w:val="FF0000"/>
                <w:sz w:val="22"/>
              </w:rPr>
              <w:t>Crack down on anti-social behaviour.</w:t>
            </w:r>
          </w:p>
          <w:p w14:paraId="60BF1512" w14:textId="77777777" w:rsidR="002B3634" w:rsidRDefault="002B3634" w:rsidP="002B3634">
            <w:pPr>
              <w:pStyle w:val="ListParagraph"/>
              <w:numPr>
                <w:ilvl w:val="0"/>
                <w:numId w:val="43"/>
              </w:numPr>
              <w:rPr>
                <w:rFonts w:ascii="Helvetica" w:hAnsi="Helvetica" w:cs="Helvetica"/>
                <w:color w:val="FF0000"/>
                <w:sz w:val="22"/>
              </w:rPr>
            </w:pPr>
            <w:r>
              <w:rPr>
                <w:rFonts w:ascii="Helvetica" w:hAnsi="Helvetica" w:cs="Helvetica"/>
                <w:color w:val="FF0000"/>
                <w:sz w:val="22"/>
              </w:rPr>
              <w:t>M</w:t>
            </w:r>
            <w:r w:rsidRPr="002B3634">
              <w:rPr>
                <w:rFonts w:ascii="Helvetica" w:hAnsi="Helvetica" w:cs="Helvetica"/>
                <w:color w:val="FF0000"/>
                <w:sz w:val="22"/>
              </w:rPr>
              <w:t>onitor the sale of alcohol, tobacco and fireworks to people underage</w:t>
            </w:r>
            <w:r>
              <w:rPr>
                <w:rFonts w:ascii="Helvetica" w:hAnsi="Helvetica" w:cs="Helvetica"/>
                <w:color w:val="FF0000"/>
                <w:sz w:val="22"/>
              </w:rPr>
              <w:t>.</w:t>
            </w:r>
          </w:p>
          <w:p w14:paraId="3815ADDF" w14:textId="1D983BC4" w:rsidR="002B3634" w:rsidRPr="002B3634" w:rsidRDefault="002B3634" w:rsidP="002B3634">
            <w:pPr>
              <w:pStyle w:val="ListParagraph"/>
              <w:numPr>
                <w:ilvl w:val="0"/>
                <w:numId w:val="43"/>
              </w:numPr>
              <w:rPr>
                <w:rFonts w:ascii="Helvetica" w:hAnsi="Helvetica" w:cs="Helvetica"/>
                <w:color w:val="FF0000"/>
                <w:sz w:val="22"/>
              </w:rPr>
            </w:pPr>
            <w:r>
              <w:rPr>
                <w:rFonts w:ascii="Helvetica" w:hAnsi="Helvetica" w:cs="Helvetica"/>
                <w:color w:val="FF0000"/>
                <w:sz w:val="22"/>
              </w:rPr>
              <w:t>C</w:t>
            </w:r>
            <w:r w:rsidRPr="002B3634">
              <w:rPr>
                <w:rFonts w:ascii="Helvetica" w:hAnsi="Helvetica" w:cs="Helvetica"/>
                <w:color w:val="FF0000"/>
                <w:sz w:val="22"/>
              </w:rPr>
              <w:t>apture those illegally dumping waste in recycling centres.</w:t>
            </w:r>
          </w:p>
        </w:tc>
      </w:tr>
    </w:tbl>
    <w:p w14:paraId="6AA12609" w14:textId="77777777" w:rsidR="002B3634" w:rsidRPr="007D5064" w:rsidRDefault="002B3634" w:rsidP="002B3634">
      <w:pPr>
        <w:pStyle w:val="ListParagraph"/>
        <w:rPr>
          <w:rFonts w:ascii="Helvetica" w:hAnsi="Helvetica" w:cs="Helvetica"/>
        </w:rPr>
      </w:pPr>
    </w:p>
    <w:p w14:paraId="36AB6283" w14:textId="544024BA" w:rsidR="003B4107" w:rsidRDefault="002B3634" w:rsidP="002B3634">
      <w:pPr>
        <w:pStyle w:val="ListParagraph"/>
        <w:numPr>
          <w:ilvl w:val="0"/>
          <w:numId w:val="42"/>
        </w:numPr>
        <w:rPr>
          <w:rFonts w:ascii="Helvetica" w:hAnsi="Helvetica" w:cs="Helvetica"/>
        </w:rPr>
      </w:pPr>
      <w:r>
        <w:rPr>
          <w:rFonts w:ascii="Helvetica" w:hAnsi="Helvetica" w:cs="Helvetica"/>
        </w:rPr>
        <w:t>Discuss whether you believe these councils were acting ethically.</w:t>
      </w:r>
    </w:p>
    <w:p w14:paraId="3BCDC684" w14:textId="604592B6" w:rsidR="002B3634" w:rsidRDefault="002B3634" w:rsidP="002B3634">
      <w:pPr>
        <w:pStyle w:val="ListParagraph"/>
        <w:rPr>
          <w:rFonts w:ascii="Helvetica" w:hAnsi="Helvetica" w:cs="Helvetica"/>
        </w:rPr>
      </w:pPr>
    </w:p>
    <w:tbl>
      <w:tblPr>
        <w:tblStyle w:val="TableGrid"/>
        <w:tblW w:w="0" w:type="auto"/>
        <w:tblInd w:w="720" w:type="dxa"/>
        <w:tblLook w:val="04A0" w:firstRow="1" w:lastRow="0" w:firstColumn="1" w:lastColumn="0" w:noHBand="0" w:noVBand="1"/>
      </w:tblPr>
      <w:tblGrid>
        <w:gridCol w:w="9736"/>
      </w:tblGrid>
      <w:tr w:rsidR="002B3634" w:rsidRPr="001E2609" w14:paraId="73D77D34" w14:textId="77777777" w:rsidTr="002B3634">
        <w:tc>
          <w:tcPr>
            <w:tcW w:w="10456" w:type="dxa"/>
          </w:tcPr>
          <w:p w14:paraId="047BC449" w14:textId="5D6CF260" w:rsidR="002B3634" w:rsidRPr="001E2609" w:rsidRDefault="002B3634" w:rsidP="002B3634">
            <w:pPr>
              <w:pStyle w:val="ListParagraph"/>
              <w:ind w:left="0"/>
              <w:rPr>
                <w:rFonts w:ascii="Helvetica" w:hAnsi="Helvetica" w:cs="Helvetica"/>
                <w:color w:val="FF0000"/>
                <w:sz w:val="22"/>
              </w:rPr>
            </w:pPr>
            <w:r w:rsidRPr="001E2609">
              <w:rPr>
                <w:rFonts w:ascii="Helvetica" w:hAnsi="Helvetica" w:cs="Helvetica"/>
                <w:color w:val="FF0000"/>
                <w:sz w:val="22"/>
              </w:rPr>
              <w:t xml:space="preserve">The responses will vary and you may find students angle towards one side of the argument. Some might say that they’re acting unethically because it’s an invasion of privacy and </w:t>
            </w:r>
            <w:r w:rsidR="00997235" w:rsidRPr="001E2609">
              <w:rPr>
                <w:rFonts w:ascii="Helvetica" w:hAnsi="Helvetica" w:cs="Helvetica"/>
                <w:color w:val="FF0000"/>
                <w:sz w:val="22"/>
              </w:rPr>
              <w:t>so-called</w:t>
            </w:r>
            <w:r w:rsidRPr="001E2609">
              <w:rPr>
                <w:rFonts w:ascii="Helvetica" w:hAnsi="Helvetica" w:cs="Helvetica"/>
                <w:color w:val="FF0000"/>
                <w:sz w:val="22"/>
              </w:rPr>
              <w:t xml:space="preserve"> infringement of civil liberties. </w:t>
            </w:r>
          </w:p>
          <w:p w14:paraId="0EE7F610" w14:textId="72548F31" w:rsidR="002B3634" w:rsidRPr="001E2609" w:rsidRDefault="002B3634" w:rsidP="002B3634">
            <w:pPr>
              <w:pStyle w:val="ListParagraph"/>
              <w:ind w:left="0"/>
              <w:rPr>
                <w:rFonts w:ascii="Helvetica" w:hAnsi="Helvetica" w:cs="Helvetica"/>
                <w:color w:val="FF0000"/>
                <w:sz w:val="22"/>
              </w:rPr>
            </w:pPr>
            <w:r w:rsidRPr="001E2609">
              <w:rPr>
                <w:rFonts w:ascii="Helvetica" w:hAnsi="Helvetica" w:cs="Helvetica"/>
                <w:color w:val="FF0000"/>
                <w:sz w:val="22"/>
              </w:rPr>
              <w:t>Some might argue that what they’re doing is ethical because they’re doing everything they can to protect law-abiding individuals and deal with the minority who continuously bend the rules, therefore creating a safer community who will feel more re-assured.</w:t>
            </w:r>
          </w:p>
        </w:tc>
      </w:tr>
    </w:tbl>
    <w:p w14:paraId="681A4B5F" w14:textId="77777777" w:rsidR="002B3634" w:rsidRPr="001E2609" w:rsidRDefault="002B3634" w:rsidP="002B3634">
      <w:pPr>
        <w:pStyle w:val="ListParagraph"/>
        <w:rPr>
          <w:rFonts w:ascii="Helvetica" w:hAnsi="Helvetica" w:cs="Helvetica"/>
        </w:rPr>
      </w:pPr>
    </w:p>
    <w:p w14:paraId="7555E506" w14:textId="7B9030BB" w:rsidR="00DE6BA0" w:rsidRDefault="001E2609" w:rsidP="001E2609">
      <w:pPr>
        <w:pStyle w:val="ListParagraph"/>
        <w:numPr>
          <w:ilvl w:val="0"/>
          <w:numId w:val="42"/>
        </w:numPr>
        <w:rPr>
          <w:rFonts w:ascii="Helvetica" w:hAnsi="Helvetica" w:cs="Helvetica"/>
        </w:rPr>
      </w:pPr>
      <w:bookmarkStart w:id="1" w:name="_Hlk76127604"/>
      <w:r>
        <w:rPr>
          <w:rFonts w:ascii="Helvetica" w:hAnsi="Helvetica" w:cs="Helvetica"/>
        </w:rPr>
        <w:t>What is the purpose of the Investigatory Powers Act?</w:t>
      </w:r>
    </w:p>
    <w:p w14:paraId="65AA6859" w14:textId="55720642" w:rsidR="001E2609" w:rsidRDefault="001E2609" w:rsidP="001E2609">
      <w:pPr>
        <w:pStyle w:val="ListParagraph"/>
        <w:rPr>
          <w:rFonts w:ascii="Helvetica" w:hAnsi="Helvetica" w:cs="Helvetica"/>
        </w:rPr>
      </w:pPr>
    </w:p>
    <w:tbl>
      <w:tblPr>
        <w:tblStyle w:val="TableGrid"/>
        <w:tblW w:w="0" w:type="auto"/>
        <w:tblInd w:w="720" w:type="dxa"/>
        <w:tblLook w:val="04A0" w:firstRow="1" w:lastRow="0" w:firstColumn="1" w:lastColumn="0" w:noHBand="0" w:noVBand="1"/>
      </w:tblPr>
      <w:tblGrid>
        <w:gridCol w:w="9736"/>
      </w:tblGrid>
      <w:tr w:rsidR="001E2609" w14:paraId="53A1BA16" w14:textId="77777777" w:rsidTr="001E2609">
        <w:tc>
          <w:tcPr>
            <w:tcW w:w="10456" w:type="dxa"/>
          </w:tcPr>
          <w:p w14:paraId="49621A8F" w14:textId="6217EE5D" w:rsidR="001E2609" w:rsidRDefault="001E2609" w:rsidP="001E2609">
            <w:pPr>
              <w:pStyle w:val="ListParagraph"/>
              <w:ind w:left="0"/>
              <w:rPr>
                <w:rFonts w:ascii="Helvetica" w:hAnsi="Helvetica" w:cs="Helvetica"/>
              </w:rPr>
            </w:pPr>
            <w:r w:rsidRPr="001E2609">
              <w:rPr>
                <w:rFonts w:ascii="Helvetica" w:hAnsi="Helvetica" w:cs="Helvetica"/>
                <w:color w:val="FF0000"/>
                <w:sz w:val="22"/>
              </w:rPr>
              <w:t>It makes provision for the retention of internet connection records for law enforcement to identify the communications service to which a device has connected.</w:t>
            </w:r>
          </w:p>
        </w:tc>
      </w:tr>
    </w:tbl>
    <w:p w14:paraId="1266E959" w14:textId="2AA2EB0F" w:rsidR="001E2609" w:rsidRDefault="001E2609" w:rsidP="001E2609">
      <w:pPr>
        <w:rPr>
          <w:rFonts w:ascii="Helvetica" w:hAnsi="Helvetica" w:cs="Helvetica"/>
        </w:rPr>
      </w:pPr>
    </w:p>
    <w:p w14:paraId="11FB69A1" w14:textId="12D068E9" w:rsidR="00FE521D" w:rsidRDefault="00FE521D" w:rsidP="001E2609">
      <w:pPr>
        <w:pStyle w:val="ListParagraph"/>
        <w:numPr>
          <w:ilvl w:val="0"/>
          <w:numId w:val="42"/>
        </w:numPr>
        <w:rPr>
          <w:rFonts w:ascii="Helvetica" w:hAnsi="Helvetica" w:cs="Helvetica"/>
        </w:rPr>
      </w:pPr>
      <w:bookmarkStart w:id="2" w:name="_Hlk76213667"/>
      <w:r>
        <w:rPr>
          <w:rFonts w:ascii="Helvetica" w:hAnsi="Helvetica" w:cs="Helvetica"/>
        </w:rPr>
        <w:t>What does the act include detail of?</w:t>
      </w:r>
    </w:p>
    <w:p w14:paraId="6055799A" w14:textId="4A26E34F" w:rsidR="00FE521D" w:rsidRDefault="00FE521D" w:rsidP="00FE521D">
      <w:pPr>
        <w:pStyle w:val="ListParagraph"/>
        <w:rPr>
          <w:rFonts w:ascii="Helvetica" w:hAnsi="Helvetica" w:cs="Helvetica"/>
        </w:rPr>
      </w:pPr>
    </w:p>
    <w:tbl>
      <w:tblPr>
        <w:tblStyle w:val="TableGrid"/>
        <w:tblW w:w="0" w:type="auto"/>
        <w:tblInd w:w="720" w:type="dxa"/>
        <w:tblLook w:val="04A0" w:firstRow="1" w:lastRow="0" w:firstColumn="1" w:lastColumn="0" w:noHBand="0" w:noVBand="1"/>
      </w:tblPr>
      <w:tblGrid>
        <w:gridCol w:w="9736"/>
      </w:tblGrid>
      <w:tr w:rsidR="00FE521D" w14:paraId="4C34D6B8" w14:textId="77777777" w:rsidTr="00FE521D">
        <w:tc>
          <w:tcPr>
            <w:tcW w:w="10456" w:type="dxa"/>
          </w:tcPr>
          <w:p w14:paraId="3A3D6A12" w14:textId="77777777" w:rsidR="00FE521D" w:rsidRDefault="00FE521D" w:rsidP="00FE521D">
            <w:pPr>
              <w:pStyle w:val="ListParagraph"/>
              <w:numPr>
                <w:ilvl w:val="0"/>
                <w:numId w:val="44"/>
              </w:numPr>
              <w:rPr>
                <w:rFonts w:ascii="Helvetica" w:hAnsi="Helvetica" w:cs="Helvetica"/>
                <w:color w:val="FF0000"/>
                <w:sz w:val="22"/>
              </w:rPr>
            </w:pPr>
            <w:r>
              <w:rPr>
                <w:rFonts w:ascii="Helvetica" w:hAnsi="Helvetica" w:cs="Helvetica"/>
                <w:color w:val="FF0000"/>
                <w:sz w:val="22"/>
              </w:rPr>
              <w:t>Interception of electronic communications such as email and phone calls.</w:t>
            </w:r>
          </w:p>
          <w:p w14:paraId="4967DFC7" w14:textId="77777777" w:rsidR="00FE521D" w:rsidRDefault="00FE521D" w:rsidP="00FE521D">
            <w:pPr>
              <w:pStyle w:val="ListParagraph"/>
              <w:numPr>
                <w:ilvl w:val="0"/>
                <w:numId w:val="44"/>
              </w:numPr>
              <w:rPr>
                <w:rFonts w:ascii="Helvetica" w:hAnsi="Helvetica" w:cs="Helvetica"/>
                <w:color w:val="FF0000"/>
                <w:sz w:val="22"/>
              </w:rPr>
            </w:pPr>
            <w:r>
              <w:rPr>
                <w:rFonts w:ascii="Helvetica" w:hAnsi="Helvetica" w:cs="Helvetica"/>
                <w:color w:val="FF0000"/>
                <w:sz w:val="22"/>
              </w:rPr>
              <w:t>Data traffic over a network (i.e. the internet)</w:t>
            </w:r>
          </w:p>
          <w:p w14:paraId="1363FCD8" w14:textId="77777777" w:rsidR="00FE521D" w:rsidRDefault="00FE521D" w:rsidP="00FE521D">
            <w:pPr>
              <w:pStyle w:val="ListParagraph"/>
              <w:numPr>
                <w:ilvl w:val="0"/>
                <w:numId w:val="44"/>
              </w:numPr>
              <w:rPr>
                <w:rFonts w:ascii="Helvetica" w:hAnsi="Helvetica" w:cs="Helvetica"/>
                <w:color w:val="FF0000"/>
                <w:sz w:val="22"/>
              </w:rPr>
            </w:pPr>
            <w:r>
              <w:rPr>
                <w:rFonts w:ascii="Helvetica" w:hAnsi="Helvetica" w:cs="Helvetica"/>
                <w:color w:val="FF0000"/>
                <w:sz w:val="22"/>
              </w:rPr>
              <w:t>Surveillance</w:t>
            </w:r>
          </w:p>
          <w:p w14:paraId="4B50360C" w14:textId="77777777" w:rsidR="00FE521D" w:rsidRDefault="00FE521D" w:rsidP="00FE521D">
            <w:pPr>
              <w:pStyle w:val="ListParagraph"/>
              <w:numPr>
                <w:ilvl w:val="0"/>
                <w:numId w:val="44"/>
              </w:numPr>
              <w:rPr>
                <w:rFonts w:ascii="Helvetica" w:hAnsi="Helvetica" w:cs="Helvetica"/>
                <w:color w:val="FF0000"/>
                <w:sz w:val="22"/>
              </w:rPr>
            </w:pPr>
            <w:r>
              <w:rPr>
                <w:rFonts w:ascii="Helvetica" w:hAnsi="Helvetica" w:cs="Helvetica"/>
                <w:color w:val="FF0000"/>
                <w:sz w:val="22"/>
              </w:rPr>
              <w:t>The use of undercover agents</w:t>
            </w:r>
          </w:p>
          <w:p w14:paraId="0A4D2298" w14:textId="6DC0C230" w:rsidR="00FE521D" w:rsidRPr="00FE521D" w:rsidRDefault="00FE521D" w:rsidP="00FE521D">
            <w:pPr>
              <w:pStyle w:val="ListParagraph"/>
              <w:numPr>
                <w:ilvl w:val="0"/>
                <w:numId w:val="44"/>
              </w:numPr>
              <w:rPr>
                <w:rFonts w:ascii="Helvetica" w:hAnsi="Helvetica" w:cs="Helvetica"/>
                <w:color w:val="FF0000"/>
                <w:sz w:val="22"/>
              </w:rPr>
            </w:pPr>
            <w:r>
              <w:rPr>
                <w:rFonts w:ascii="Helvetica" w:hAnsi="Helvetica" w:cs="Helvetica"/>
                <w:color w:val="FF0000"/>
                <w:sz w:val="22"/>
              </w:rPr>
              <w:t>Access to encrypted data</w:t>
            </w:r>
          </w:p>
        </w:tc>
      </w:tr>
      <w:bookmarkEnd w:id="2"/>
    </w:tbl>
    <w:p w14:paraId="50EB29C9" w14:textId="77777777" w:rsidR="00FE521D" w:rsidRDefault="00FE521D" w:rsidP="00FE521D">
      <w:pPr>
        <w:pStyle w:val="ListParagraph"/>
        <w:rPr>
          <w:rFonts w:ascii="Helvetica" w:hAnsi="Helvetica" w:cs="Helvetica"/>
        </w:rPr>
      </w:pPr>
    </w:p>
    <w:p w14:paraId="47206748" w14:textId="47C60004" w:rsidR="001E2609" w:rsidRDefault="001E2609" w:rsidP="001E2609">
      <w:pPr>
        <w:pStyle w:val="ListParagraph"/>
        <w:numPr>
          <w:ilvl w:val="0"/>
          <w:numId w:val="42"/>
        </w:numPr>
        <w:rPr>
          <w:rFonts w:ascii="Helvetica" w:hAnsi="Helvetica" w:cs="Helvetica"/>
        </w:rPr>
      </w:pPr>
      <w:r>
        <w:rPr>
          <w:rFonts w:ascii="Helvetica" w:hAnsi="Helvetica" w:cs="Helvetica"/>
        </w:rPr>
        <w:lastRenderedPageBreak/>
        <w:t xml:space="preserve">Identify the consequences </w:t>
      </w:r>
      <w:r w:rsidR="00C557D9">
        <w:rPr>
          <w:rFonts w:ascii="Helvetica" w:hAnsi="Helvetica" w:cs="Helvetica"/>
        </w:rPr>
        <w:t>for breaking this law.</w:t>
      </w:r>
    </w:p>
    <w:p w14:paraId="7F5451BF" w14:textId="60D11222" w:rsidR="00C557D9" w:rsidRDefault="00C557D9" w:rsidP="00C557D9">
      <w:pPr>
        <w:pStyle w:val="ListParagraph"/>
        <w:rPr>
          <w:rFonts w:ascii="Helvetica" w:hAnsi="Helvetica" w:cs="Helvetica"/>
        </w:rPr>
      </w:pPr>
    </w:p>
    <w:tbl>
      <w:tblPr>
        <w:tblStyle w:val="TableGrid"/>
        <w:tblW w:w="0" w:type="auto"/>
        <w:tblInd w:w="720" w:type="dxa"/>
        <w:tblLook w:val="04A0" w:firstRow="1" w:lastRow="0" w:firstColumn="1" w:lastColumn="0" w:noHBand="0" w:noVBand="1"/>
      </w:tblPr>
      <w:tblGrid>
        <w:gridCol w:w="9736"/>
      </w:tblGrid>
      <w:tr w:rsidR="00C557D9" w14:paraId="338C315A" w14:textId="77777777" w:rsidTr="00C557D9">
        <w:tc>
          <w:tcPr>
            <w:tcW w:w="10456" w:type="dxa"/>
          </w:tcPr>
          <w:p w14:paraId="76158B41" w14:textId="22F5E7E3" w:rsidR="00C557D9" w:rsidRPr="00E8446C" w:rsidRDefault="00E8446C" w:rsidP="00C557D9">
            <w:pPr>
              <w:pStyle w:val="ListParagraph"/>
              <w:ind w:left="0"/>
              <w:rPr>
                <w:rFonts w:ascii="Helvetica" w:hAnsi="Helvetica" w:cs="Helvetica"/>
                <w:color w:val="FF0000"/>
                <w:sz w:val="22"/>
              </w:rPr>
            </w:pPr>
            <w:r>
              <w:rPr>
                <w:rFonts w:ascii="Helvetica" w:hAnsi="Helvetica" w:cs="Helvetica"/>
                <w:color w:val="FF0000"/>
                <w:sz w:val="22"/>
              </w:rPr>
              <w:t>Penalty/Fine, Warning</w:t>
            </w:r>
          </w:p>
        </w:tc>
      </w:tr>
      <w:bookmarkEnd w:id="1"/>
    </w:tbl>
    <w:p w14:paraId="4FB18508" w14:textId="77777777" w:rsidR="00C557D9" w:rsidRPr="001E2609" w:rsidRDefault="00C557D9" w:rsidP="00C557D9">
      <w:pPr>
        <w:pStyle w:val="ListParagraph"/>
        <w:rPr>
          <w:rFonts w:ascii="Helvetica" w:hAnsi="Helvetica" w:cs="Helvetica"/>
        </w:rPr>
      </w:pPr>
    </w:p>
    <w:sectPr w:rsidR="00C557D9" w:rsidRPr="001E2609" w:rsidSect="00A17596">
      <w:headerReference w:type="default" r:id="rId9"/>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024315" w:rsidRDefault="00024315" w:rsidP="007861E1">
      <w:pPr>
        <w:spacing w:after="0" w:line="240" w:lineRule="auto"/>
      </w:pPr>
      <w:r>
        <w:separator/>
      </w:r>
    </w:p>
  </w:endnote>
  <w:endnote w:type="continuationSeparator" w:id="0">
    <w:p w14:paraId="2B317B87" w14:textId="77777777" w:rsidR="00024315" w:rsidRDefault="00024315"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024315" w:rsidRDefault="00024315" w:rsidP="007861E1">
      <w:pPr>
        <w:spacing w:after="0" w:line="240" w:lineRule="auto"/>
      </w:pPr>
      <w:r>
        <w:separator/>
      </w:r>
    </w:p>
  </w:footnote>
  <w:footnote w:type="continuationSeparator" w:id="0">
    <w:p w14:paraId="56812A3C" w14:textId="77777777" w:rsidR="00024315" w:rsidRDefault="00024315"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2C112C38" w:rsidR="00024315" w:rsidRPr="00B13E6B" w:rsidRDefault="00A17596" w:rsidP="00E12217">
    <w:pPr>
      <w:pStyle w:val="Header"/>
      <w:tabs>
        <w:tab w:val="clear" w:pos="4513"/>
        <w:tab w:val="clear" w:pos="9026"/>
        <w:tab w:val="left" w:pos="2378"/>
        <w:tab w:val="left" w:pos="6045"/>
      </w:tabs>
    </w:pPr>
    <w:r w:rsidRPr="00461DFD">
      <w:rPr>
        <w:noProof/>
        <w:lang w:eastAsia="en-GB"/>
      </w:rPr>
      <mc:AlternateContent>
        <mc:Choice Requires="wps">
          <w:drawing>
            <wp:anchor distT="0" distB="0" distL="114300" distR="114300" simplePos="0" relativeHeight="251658752" behindDoc="0" locked="0" layoutInCell="1" allowOverlap="1" wp14:anchorId="44C476E4" wp14:editId="4678DF7D">
              <wp:simplePos x="0" y="0"/>
              <wp:positionH relativeFrom="page">
                <wp:posOffset>-3143251</wp:posOffset>
              </wp:positionH>
              <wp:positionV relativeFrom="paragraph">
                <wp:posOffset>-431166</wp:posOffset>
              </wp:positionV>
              <wp:extent cx="10782300" cy="863074"/>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782300" cy="863074"/>
                      </a:xfrm>
                      <a:prstGeom prst="rect">
                        <a:avLst/>
                      </a:prstGeom>
                      <a:solidFill>
                        <a:schemeClr val="bg1">
                          <a:lumMod val="85000"/>
                          <a:alpha val="94902"/>
                        </a:schemeClr>
                      </a:solidFill>
                      <a:ln>
                        <a:noFill/>
                      </a:ln>
                      <a:extLst/>
                    </wps:spPr>
                    <wps:txbx>
                      <w:txbxContent>
                        <w:p w14:paraId="440160E5" w14:textId="065F26D4"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662BFF">
                            <w:rPr>
                              <w:rFonts w:ascii="Arial" w:hAnsi="Arial" w:cs="Arial"/>
                              <w:b/>
                              <w:sz w:val="32"/>
                              <w:szCs w:val="36"/>
                            </w:rPr>
                            <w:t>WJEC GCSE Digital Technology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A54CAE">
                            <w:rPr>
                              <w:rFonts w:ascii="Arial" w:hAnsi="Arial" w:cs="Arial"/>
                              <w:sz w:val="32"/>
                              <w:szCs w:val="36"/>
                            </w:rPr>
                            <w:t xml:space="preserve"> </w:t>
                          </w:r>
                          <w:r w:rsidR="00561C1C">
                            <w:rPr>
                              <w:rFonts w:ascii="Arial" w:hAnsi="Arial" w:cs="Arial"/>
                              <w:sz w:val="32"/>
                              <w:szCs w:val="36"/>
                            </w:rPr>
                            <w:t xml:space="preserve">          </w:t>
                          </w:r>
                          <w:r w:rsidR="003F3672">
                            <w:rPr>
                              <w:rFonts w:ascii="Arial" w:hAnsi="Arial" w:cs="Arial"/>
                              <w:sz w:val="32"/>
                              <w:szCs w:val="36"/>
                            </w:rPr>
                            <w:t xml:space="preserve">       </w:t>
                          </w:r>
                          <w:r w:rsidR="00625CB4">
                            <w:rPr>
                              <w:rFonts w:ascii="Arial" w:hAnsi="Arial" w:cs="Arial"/>
                              <w:sz w:val="32"/>
                              <w:szCs w:val="36"/>
                            </w:rPr>
                            <w:t xml:space="preserve"> </w:t>
                          </w:r>
                          <w:r w:rsidR="003E6DDC">
                            <w:rPr>
                              <w:rFonts w:ascii="Arial" w:hAnsi="Arial" w:cs="Arial"/>
                              <w:sz w:val="32"/>
                              <w:szCs w:val="36"/>
                            </w:rPr>
                            <w:t>DT2</w:t>
                          </w:r>
                          <w:r w:rsidR="00625CB4">
                            <w:rPr>
                              <w:rFonts w:ascii="Arial" w:hAnsi="Arial" w:cs="Arial"/>
                              <w:sz w:val="32"/>
                              <w:szCs w:val="36"/>
                            </w:rPr>
                            <w:t>8: Investigatory Powers Act</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Rectangle 11" o:spid="_x0000_s1026" style="position:absolute;margin-left:-247.5pt;margin-top:-33.95pt;width:849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" fillcolor="#d8d8d8 [2732]" stroked="f">
              <v:fill opacity="62194f"/>
              <v:textbox>
                <w:txbxContent>
                  <w:p w14:paraId="440160E5" w14:textId="065F26D4"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662BFF">
                      <w:rPr>
                        <w:rFonts w:ascii="Arial" w:hAnsi="Arial" w:cs="Arial"/>
                        <w:b/>
                        <w:sz w:val="32"/>
                        <w:szCs w:val="36"/>
                      </w:rPr>
                      <w:t>WJEC GCSE Digital Technology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A54CAE">
                      <w:rPr>
                        <w:rFonts w:ascii="Arial" w:hAnsi="Arial" w:cs="Arial"/>
                        <w:sz w:val="32"/>
                        <w:szCs w:val="36"/>
                      </w:rPr>
                      <w:t xml:space="preserve"> </w:t>
                    </w:r>
                    <w:r w:rsidR="00561C1C">
                      <w:rPr>
                        <w:rFonts w:ascii="Arial" w:hAnsi="Arial" w:cs="Arial"/>
                        <w:sz w:val="32"/>
                        <w:szCs w:val="36"/>
                      </w:rPr>
                      <w:t xml:space="preserve">          </w:t>
                    </w:r>
                    <w:r w:rsidR="003F3672">
                      <w:rPr>
                        <w:rFonts w:ascii="Arial" w:hAnsi="Arial" w:cs="Arial"/>
                        <w:sz w:val="32"/>
                        <w:szCs w:val="36"/>
                      </w:rPr>
                      <w:t xml:space="preserve">       </w:t>
                    </w:r>
                    <w:r w:rsidR="00625CB4">
                      <w:rPr>
                        <w:rFonts w:ascii="Arial" w:hAnsi="Arial" w:cs="Arial"/>
                        <w:sz w:val="32"/>
                        <w:szCs w:val="36"/>
                      </w:rPr>
                      <w:t xml:space="preserve"> </w:t>
                    </w:r>
                    <w:r w:rsidR="003E6DDC">
                      <w:rPr>
                        <w:rFonts w:ascii="Arial" w:hAnsi="Arial" w:cs="Arial"/>
                        <w:sz w:val="32"/>
                        <w:szCs w:val="36"/>
                      </w:rPr>
                      <w:t>DT2</w:t>
                    </w:r>
                    <w:r w:rsidR="00625CB4">
                      <w:rPr>
                        <w:rFonts w:ascii="Arial" w:hAnsi="Arial" w:cs="Arial"/>
                        <w:sz w:val="32"/>
                        <w:szCs w:val="36"/>
                      </w:rPr>
                      <w:t>8: Investigatory Powers Act</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r>
      <w:rPr>
        <w:noProof/>
        <w:lang w:eastAsia="en-GB"/>
      </w:rPr>
      <w:drawing>
        <wp:anchor distT="0" distB="0" distL="114300" distR="114300" simplePos="0" relativeHeight="251662848" behindDoc="0" locked="0" layoutInCell="1" allowOverlap="1" wp14:anchorId="6A9CF448" wp14:editId="18C29607">
          <wp:simplePos x="0" y="0"/>
          <wp:positionH relativeFrom="column">
            <wp:posOffset>6477000</wp:posOffset>
          </wp:positionH>
          <wp:positionV relativeFrom="paragraph">
            <wp:posOffset>-191135</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sidR="00024315">
      <w:rPr>
        <w:noProof/>
        <w:lang w:eastAsia="en-GB"/>
      </w:rPr>
      <w:drawing>
        <wp:anchor distT="0" distB="0" distL="114300" distR="114300" simplePos="0" relativeHeight="251660800" behindDoc="0" locked="0" layoutInCell="1" allowOverlap="1" wp14:anchorId="5F587950" wp14:editId="6DD58F63">
          <wp:simplePos x="0" y="0"/>
          <wp:positionH relativeFrom="page">
            <wp:posOffset>10026015</wp:posOffset>
          </wp:positionH>
          <wp:positionV relativeFrom="paragraph">
            <wp:posOffset>-212090</wp:posOffset>
          </wp:positionV>
          <wp:extent cx="454025" cy="523875"/>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54025" cy="523875"/>
                  </a:xfrm>
                  <a:prstGeom prst="rect">
                    <a:avLst/>
                  </a:prstGeom>
                </pic:spPr>
              </pic:pic>
            </a:graphicData>
          </a:graphic>
          <wp14:sizeRelH relativeFrom="page">
            <wp14:pctWidth>0</wp14:pctWidth>
          </wp14:sizeRelH>
          <wp14:sizeRelV relativeFrom="page">
            <wp14:pctHeight>0</wp14:pctHeight>
          </wp14:sizeRelV>
        </wp:anchor>
      </w:drawing>
    </w:r>
  </w:p>
  <w:p w14:paraId="34DB85B5" w14:textId="77777777" w:rsidR="00024315" w:rsidRPr="00A26720" w:rsidRDefault="00024315" w:rsidP="00E12217">
    <w:pPr>
      <w:pStyle w:val="Header"/>
    </w:pPr>
  </w:p>
  <w:p w14:paraId="00FE47E9" w14:textId="1B70733B" w:rsidR="00024315" w:rsidRPr="00E12217" w:rsidRDefault="00024315"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47555"/>
    <w:multiLevelType w:val="hybridMultilevel"/>
    <w:tmpl w:val="BE44E60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87418A"/>
    <w:multiLevelType w:val="hybridMultilevel"/>
    <w:tmpl w:val="8174AF92"/>
    <w:lvl w:ilvl="0" w:tplc="B66C038C">
      <w:start w:val="1"/>
      <w:numFmt w:val="lowerLetter"/>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2" w15:restartNumberingAfterBreak="0">
    <w:nsid w:val="0CAE0E76"/>
    <w:multiLevelType w:val="hybridMultilevel"/>
    <w:tmpl w:val="D298AEC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F93615"/>
    <w:multiLevelType w:val="hybridMultilevel"/>
    <w:tmpl w:val="7F6E42A4"/>
    <w:lvl w:ilvl="0" w:tplc="1818C28C">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1E64AB5"/>
    <w:multiLevelType w:val="hybridMultilevel"/>
    <w:tmpl w:val="6A14DD3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380E0D"/>
    <w:multiLevelType w:val="multilevel"/>
    <w:tmpl w:val="C6427AA6"/>
    <w:lvl w:ilvl="0">
      <w:start w:val="1"/>
      <w:numFmt w:val="decimal"/>
      <w:lvlText w:val="%1"/>
      <w:lvlJc w:val="left"/>
      <w:pPr>
        <w:ind w:left="480" w:hanging="480"/>
      </w:pPr>
      <w:rPr>
        <w:rFonts w:hint="default"/>
        <w:sz w:val="22"/>
      </w:rPr>
    </w:lvl>
    <w:lvl w:ilvl="1">
      <w:start w:val="2"/>
      <w:numFmt w:val="decimal"/>
      <w:lvlText w:val="%1.%2"/>
      <w:lvlJc w:val="left"/>
      <w:pPr>
        <w:ind w:left="480" w:hanging="48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6" w15:restartNumberingAfterBreak="0">
    <w:nsid w:val="13AA2300"/>
    <w:multiLevelType w:val="hybridMultilevel"/>
    <w:tmpl w:val="8C169F3E"/>
    <w:lvl w:ilvl="0" w:tplc="BB2AC1F4">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533EB5"/>
    <w:multiLevelType w:val="hybridMultilevel"/>
    <w:tmpl w:val="B74454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7D347E"/>
    <w:multiLevelType w:val="hybridMultilevel"/>
    <w:tmpl w:val="1C44E4D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CD95646"/>
    <w:multiLevelType w:val="hybridMultilevel"/>
    <w:tmpl w:val="803CF64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21D7891"/>
    <w:multiLevelType w:val="hybridMultilevel"/>
    <w:tmpl w:val="3244D6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60A798C"/>
    <w:multiLevelType w:val="hybridMultilevel"/>
    <w:tmpl w:val="855698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939380A"/>
    <w:multiLevelType w:val="hybridMultilevel"/>
    <w:tmpl w:val="374A6E5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B7A2059"/>
    <w:multiLevelType w:val="hybridMultilevel"/>
    <w:tmpl w:val="CD1C2DA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BD13268"/>
    <w:multiLevelType w:val="hybridMultilevel"/>
    <w:tmpl w:val="38E410B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3F340EB"/>
    <w:multiLevelType w:val="hybridMultilevel"/>
    <w:tmpl w:val="CC5EEC60"/>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7809DC"/>
    <w:multiLevelType w:val="hybridMultilevel"/>
    <w:tmpl w:val="51C2F81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9024F9A"/>
    <w:multiLevelType w:val="hybridMultilevel"/>
    <w:tmpl w:val="19AC4BE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3ABC1043"/>
    <w:multiLevelType w:val="hybridMultilevel"/>
    <w:tmpl w:val="49522E8C"/>
    <w:lvl w:ilvl="0" w:tplc="ED38427E">
      <w:start w:val="1"/>
      <w:numFmt w:val="lowerLetter"/>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C110AF4"/>
    <w:multiLevelType w:val="hybridMultilevel"/>
    <w:tmpl w:val="ADAE790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3CF07E37"/>
    <w:multiLevelType w:val="hybridMultilevel"/>
    <w:tmpl w:val="9C9A550E"/>
    <w:lvl w:ilvl="0" w:tplc="08090017">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D3C57F3"/>
    <w:multiLevelType w:val="hybridMultilevel"/>
    <w:tmpl w:val="11B817F4"/>
    <w:lvl w:ilvl="0" w:tplc="08090017">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D5D4B01"/>
    <w:multiLevelType w:val="hybridMultilevel"/>
    <w:tmpl w:val="2F9C01E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3F183327"/>
    <w:multiLevelType w:val="multilevel"/>
    <w:tmpl w:val="AAA4C4AA"/>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4"/>
      <w:numFmt w:val="decimal"/>
      <w:lvlText w:val="%1.%2.%3"/>
      <w:lvlJc w:val="left"/>
      <w:pPr>
        <w:ind w:left="720" w:hanging="720"/>
      </w:pPr>
      <w:rPr>
        <w:rFonts w:hint="default"/>
        <w:sz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2A14E92"/>
    <w:multiLevelType w:val="hybridMultilevel"/>
    <w:tmpl w:val="17BE591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43916037"/>
    <w:multiLevelType w:val="hybridMultilevel"/>
    <w:tmpl w:val="ACBAF0C6"/>
    <w:lvl w:ilvl="0" w:tplc="0A0E22FE">
      <w:start w:val="3"/>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7234068"/>
    <w:multiLevelType w:val="hybridMultilevel"/>
    <w:tmpl w:val="46F469C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E705A28"/>
    <w:multiLevelType w:val="hybridMultilevel"/>
    <w:tmpl w:val="F45C01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1683F70"/>
    <w:multiLevelType w:val="hybridMultilevel"/>
    <w:tmpl w:val="8618E23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4BE3C4A"/>
    <w:multiLevelType w:val="hybridMultilevel"/>
    <w:tmpl w:val="2000F91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54A425B"/>
    <w:multiLevelType w:val="hybridMultilevel"/>
    <w:tmpl w:val="AA2E4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CAE3793"/>
    <w:multiLevelType w:val="hybridMultilevel"/>
    <w:tmpl w:val="B00665D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E6D5141"/>
    <w:multiLevelType w:val="hybridMultilevel"/>
    <w:tmpl w:val="F372E22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60E86F60"/>
    <w:multiLevelType w:val="hybridMultilevel"/>
    <w:tmpl w:val="E8A6BE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3FE4F55"/>
    <w:multiLevelType w:val="hybridMultilevel"/>
    <w:tmpl w:val="4EF80F3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682641A"/>
    <w:multiLevelType w:val="hybridMultilevel"/>
    <w:tmpl w:val="FC9805F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9A941A4"/>
    <w:multiLevelType w:val="hybridMultilevel"/>
    <w:tmpl w:val="E202EE3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6D06492B"/>
    <w:multiLevelType w:val="hybridMultilevel"/>
    <w:tmpl w:val="6100C2F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EA174BA"/>
    <w:multiLevelType w:val="hybridMultilevel"/>
    <w:tmpl w:val="8528C3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FC76D11"/>
    <w:multiLevelType w:val="hybridMultilevel"/>
    <w:tmpl w:val="0B10AA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FD33458"/>
    <w:multiLevelType w:val="multilevel"/>
    <w:tmpl w:val="C6427AA6"/>
    <w:lvl w:ilvl="0">
      <w:start w:val="1"/>
      <w:numFmt w:val="decimal"/>
      <w:lvlText w:val="%1"/>
      <w:lvlJc w:val="left"/>
      <w:pPr>
        <w:ind w:left="480" w:hanging="480"/>
      </w:pPr>
      <w:rPr>
        <w:rFonts w:hint="default"/>
        <w:sz w:val="22"/>
      </w:rPr>
    </w:lvl>
    <w:lvl w:ilvl="1">
      <w:start w:val="2"/>
      <w:numFmt w:val="decimal"/>
      <w:lvlText w:val="%1.%2"/>
      <w:lvlJc w:val="left"/>
      <w:pPr>
        <w:ind w:left="480" w:hanging="48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41" w15:restartNumberingAfterBreak="0">
    <w:nsid w:val="73B12734"/>
    <w:multiLevelType w:val="hybridMultilevel"/>
    <w:tmpl w:val="135ACA0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4F528F8"/>
    <w:multiLevelType w:val="hybridMultilevel"/>
    <w:tmpl w:val="DD6406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3" w15:restartNumberingAfterBreak="0">
    <w:nsid w:val="7ED46B33"/>
    <w:multiLevelType w:val="hybridMultilevel"/>
    <w:tmpl w:val="184C8CD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42"/>
  </w:num>
  <w:num w:numId="3">
    <w:abstractNumId w:val="12"/>
  </w:num>
  <w:num w:numId="4">
    <w:abstractNumId w:val="23"/>
  </w:num>
  <w:num w:numId="5">
    <w:abstractNumId w:val="6"/>
  </w:num>
  <w:num w:numId="6">
    <w:abstractNumId w:val="26"/>
  </w:num>
  <w:num w:numId="7">
    <w:abstractNumId w:val="31"/>
  </w:num>
  <w:num w:numId="8">
    <w:abstractNumId w:val="3"/>
  </w:num>
  <w:num w:numId="9">
    <w:abstractNumId w:val="29"/>
  </w:num>
  <w:num w:numId="10">
    <w:abstractNumId w:val="18"/>
  </w:num>
  <w:num w:numId="11">
    <w:abstractNumId w:val="21"/>
  </w:num>
  <w:num w:numId="12">
    <w:abstractNumId w:val="40"/>
  </w:num>
  <w:num w:numId="13">
    <w:abstractNumId w:val="5"/>
  </w:num>
  <w:num w:numId="14">
    <w:abstractNumId w:val="1"/>
  </w:num>
  <w:num w:numId="15">
    <w:abstractNumId w:val="27"/>
  </w:num>
  <w:num w:numId="16">
    <w:abstractNumId w:val="37"/>
  </w:num>
  <w:num w:numId="17">
    <w:abstractNumId w:val="34"/>
  </w:num>
  <w:num w:numId="18">
    <w:abstractNumId w:val="33"/>
  </w:num>
  <w:num w:numId="19">
    <w:abstractNumId w:val="4"/>
  </w:num>
  <w:num w:numId="20">
    <w:abstractNumId w:val="36"/>
  </w:num>
  <w:num w:numId="21">
    <w:abstractNumId w:val="8"/>
  </w:num>
  <w:num w:numId="22">
    <w:abstractNumId w:val="38"/>
  </w:num>
  <w:num w:numId="23">
    <w:abstractNumId w:val="15"/>
  </w:num>
  <w:num w:numId="24">
    <w:abstractNumId w:val="7"/>
  </w:num>
  <w:num w:numId="25">
    <w:abstractNumId w:val="17"/>
  </w:num>
  <w:num w:numId="26">
    <w:abstractNumId w:val="25"/>
  </w:num>
  <w:num w:numId="27">
    <w:abstractNumId w:val="20"/>
  </w:num>
  <w:num w:numId="28">
    <w:abstractNumId w:val="39"/>
  </w:num>
  <w:num w:numId="29">
    <w:abstractNumId w:val="19"/>
  </w:num>
  <w:num w:numId="30">
    <w:abstractNumId w:val="0"/>
  </w:num>
  <w:num w:numId="31">
    <w:abstractNumId w:val="41"/>
  </w:num>
  <w:num w:numId="32">
    <w:abstractNumId w:val="13"/>
  </w:num>
  <w:num w:numId="33">
    <w:abstractNumId w:val="14"/>
  </w:num>
  <w:num w:numId="34">
    <w:abstractNumId w:val="16"/>
  </w:num>
  <w:num w:numId="35">
    <w:abstractNumId w:val="22"/>
  </w:num>
  <w:num w:numId="36">
    <w:abstractNumId w:val="32"/>
  </w:num>
  <w:num w:numId="37">
    <w:abstractNumId w:val="28"/>
  </w:num>
  <w:num w:numId="38">
    <w:abstractNumId w:val="24"/>
  </w:num>
  <w:num w:numId="39">
    <w:abstractNumId w:val="2"/>
  </w:num>
  <w:num w:numId="40">
    <w:abstractNumId w:val="11"/>
  </w:num>
  <w:num w:numId="41">
    <w:abstractNumId w:val="43"/>
  </w:num>
  <w:num w:numId="42">
    <w:abstractNumId w:val="35"/>
  </w:num>
  <w:num w:numId="43">
    <w:abstractNumId w:val="30"/>
  </w:num>
  <w:num w:numId="44">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ocumentProtection w:edit="forms" w:enforcement="0"/>
  <w:defaultTabStop w:val="720"/>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122A4"/>
    <w:rsid w:val="00024315"/>
    <w:rsid w:val="00033FF1"/>
    <w:rsid w:val="000406C2"/>
    <w:rsid w:val="000452F4"/>
    <w:rsid w:val="000750BD"/>
    <w:rsid w:val="00084EA8"/>
    <w:rsid w:val="00085393"/>
    <w:rsid w:val="00090FC7"/>
    <w:rsid w:val="000979E8"/>
    <w:rsid w:val="000A609A"/>
    <w:rsid w:val="000B119A"/>
    <w:rsid w:val="000B238A"/>
    <w:rsid w:val="000B536C"/>
    <w:rsid w:val="000D1D0C"/>
    <w:rsid w:val="000E2108"/>
    <w:rsid w:val="000E67D7"/>
    <w:rsid w:val="001064D5"/>
    <w:rsid w:val="00111DD3"/>
    <w:rsid w:val="001152BF"/>
    <w:rsid w:val="001236E0"/>
    <w:rsid w:val="00132FD9"/>
    <w:rsid w:val="00165323"/>
    <w:rsid w:val="00194B4B"/>
    <w:rsid w:val="001A6397"/>
    <w:rsid w:val="001A7B3D"/>
    <w:rsid w:val="001B39A0"/>
    <w:rsid w:val="001B5D4E"/>
    <w:rsid w:val="001B61B5"/>
    <w:rsid w:val="001E2609"/>
    <w:rsid w:val="001F3870"/>
    <w:rsid w:val="0020430B"/>
    <w:rsid w:val="002117AE"/>
    <w:rsid w:val="00220FD2"/>
    <w:rsid w:val="002311B1"/>
    <w:rsid w:val="00232CC7"/>
    <w:rsid w:val="00240A64"/>
    <w:rsid w:val="00243E12"/>
    <w:rsid w:val="002621C5"/>
    <w:rsid w:val="00277D05"/>
    <w:rsid w:val="00281DDB"/>
    <w:rsid w:val="002B3634"/>
    <w:rsid w:val="002B41CD"/>
    <w:rsid w:val="002C07B2"/>
    <w:rsid w:val="002D2120"/>
    <w:rsid w:val="002D40E8"/>
    <w:rsid w:val="002E0ABD"/>
    <w:rsid w:val="002E55AE"/>
    <w:rsid w:val="002F0475"/>
    <w:rsid w:val="002F3B10"/>
    <w:rsid w:val="002F7CB2"/>
    <w:rsid w:val="00302628"/>
    <w:rsid w:val="0031286F"/>
    <w:rsid w:val="00317807"/>
    <w:rsid w:val="003338C3"/>
    <w:rsid w:val="00352E41"/>
    <w:rsid w:val="003557B9"/>
    <w:rsid w:val="003579F1"/>
    <w:rsid w:val="0036737C"/>
    <w:rsid w:val="00380BA0"/>
    <w:rsid w:val="003811E0"/>
    <w:rsid w:val="00396AA0"/>
    <w:rsid w:val="00397D0B"/>
    <w:rsid w:val="003B4107"/>
    <w:rsid w:val="003B4169"/>
    <w:rsid w:val="003B7E3B"/>
    <w:rsid w:val="003C07F2"/>
    <w:rsid w:val="003C77CC"/>
    <w:rsid w:val="003D2652"/>
    <w:rsid w:val="003E6DDC"/>
    <w:rsid w:val="003F3672"/>
    <w:rsid w:val="00410ED3"/>
    <w:rsid w:val="00420027"/>
    <w:rsid w:val="00422079"/>
    <w:rsid w:val="004224AE"/>
    <w:rsid w:val="00423532"/>
    <w:rsid w:val="00423BBB"/>
    <w:rsid w:val="004415DA"/>
    <w:rsid w:val="00463E98"/>
    <w:rsid w:val="004A7081"/>
    <w:rsid w:val="004D4102"/>
    <w:rsid w:val="004F0CD6"/>
    <w:rsid w:val="004F342B"/>
    <w:rsid w:val="005005E7"/>
    <w:rsid w:val="00503166"/>
    <w:rsid w:val="00510C73"/>
    <w:rsid w:val="00524B01"/>
    <w:rsid w:val="005353DC"/>
    <w:rsid w:val="00543CEB"/>
    <w:rsid w:val="00560AE7"/>
    <w:rsid w:val="00561C1C"/>
    <w:rsid w:val="0056326B"/>
    <w:rsid w:val="00564B81"/>
    <w:rsid w:val="005800E0"/>
    <w:rsid w:val="00583A01"/>
    <w:rsid w:val="00586C3D"/>
    <w:rsid w:val="005C1BCF"/>
    <w:rsid w:val="005D265A"/>
    <w:rsid w:val="005E0362"/>
    <w:rsid w:val="005F31F7"/>
    <w:rsid w:val="005F5B70"/>
    <w:rsid w:val="0060023B"/>
    <w:rsid w:val="006139AD"/>
    <w:rsid w:val="0061748F"/>
    <w:rsid w:val="006205DC"/>
    <w:rsid w:val="006251D9"/>
    <w:rsid w:val="00625CB4"/>
    <w:rsid w:val="00630E13"/>
    <w:rsid w:val="00633FE1"/>
    <w:rsid w:val="00635D83"/>
    <w:rsid w:val="00662BFF"/>
    <w:rsid w:val="006648EC"/>
    <w:rsid w:val="00673C4E"/>
    <w:rsid w:val="00674C7E"/>
    <w:rsid w:val="00675727"/>
    <w:rsid w:val="006B2858"/>
    <w:rsid w:val="006E1183"/>
    <w:rsid w:val="006E5FB4"/>
    <w:rsid w:val="006F2832"/>
    <w:rsid w:val="0071067B"/>
    <w:rsid w:val="00713F7A"/>
    <w:rsid w:val="0072112A"/>
    <w:rsid w:val="00725B6E"/>
    <w:rsid w:val="00731808"/>
    <w:rsid w:val="00732002"/>
    <w:rsid w:val="00734776"/>
    <w:rsid w:val="00734D44"/>
    <w:rsid w:val="00737D75"/>
    <w:rsid w:val="00765FF6"/>
    <w:rsid w:val="00776800"/>
    <w:rsid w:val="00780BF7"/>
    <w:rsid w:val="007861E1"/>
    <w:rsid w:val="0079093E"/>
    <w:rsid w:val="0079354E"/>
    <w:rsid w:val="007A66A9"/>
    <w:rsid w:val="007D5064"/>
    <w:rsid w:val="00815E79"/>
    <w:rsid w:val="008323BE"/>
    <w:rsid w:val="0084521D"/>
    <w:rsid w:val="00853735"/>
    <w:rsid w:val="00897EDE"/>
    <w:rsid w:val="008A1A24"/>
    <w:rsid w:val="008A309D"/>
    <w:rsid w:val="008A39E2"/>
    <w:rsid w:val="008C63BF"/>
    <w:rsid w:val="008E0617"/>
    <w:rsid w:val="00901647"/>
    <w:rsid w:val="00922769"/>
    <w:rsid w:val="0092321F"/>
    <w:rsid w:val="009307DB"/>
    <w:rsid w:val="00960586"/>
    <w:rsid w:val="00961BC1"/>
    <w:rsid w:val="00962C21"/>
    <w:rsid w:val="00964349"/>
    <w:rsid w:val="009929E2"/>
    <w:rsid w:val="009966F5"/>
    <w:rsid w:val="00997235"/>
    <w:rsid w:val="009A21DF"/>
    <w:rsid w:val="009A5F10"/>
    <w:rsid w:val="009E7E53"/>
    <w:rsid w:val="009F4633"/>
    <w:rsid w:val="00A103AC"/>
    <w:rsid w:val="00A17596"/>
    <w:rsid w:val="00A23659"/>
    <w:rsid w:val="00A2764C"/>
    <w:rsid w:val="00A40412"/>
    <w:rsid w:val="00A475E9"/>
    <w:rsid w:val="00A54CAE"/>
    <w:rsid w:val="00A66D62"/>
    <w:rsid w:val="00A700F1"/>
    <w:rsid w:val="00AA5FFA"/>
    <w:rsid w:val="00AC78B2"/>
    <w:rsid w:val="00B215C1"/>
    <w:rsid w:val="00B2538F"/>
    <w:rsid w:val="00B41E18"/>
    <w:rsid w:val="00B518CE"/>
    <w:rsid w:val="00B56B3C"/>
    <w:rsid w:val="00BA3A6B"/>
    <w:rsid w:val="00BB04C8"/>
    <w:rsid w:val="00BB4D54"/>
    <w:rsid w:val="00BB55EB"/>
    <w:rsid w:val="00BD09B1"/>
    <w:rsid w:val="00BF3E84"/>
    <w:rsid w:val="00C10336"/>
    <w:rsid w:val="00C17B49"/>
    <w:rsid w:val="00C26A12"/>
    <w:rsid w:val="00C336C4"/>
    <w:rsid w:val="00C44A32"/>
    <w:rsid w:val="00C557D9"/>
    <w:rsid w:val="00C67490"/>
    <w:rsid w:val="00C67BB9"/>
    <w:rsid w:val="00C76725"/>
    <w:rsid w:val="00C872ED"/>
    <w:rsid w:val="00CA0BF1"/>
    <w:rsid w:val="00CC0627"/>
    <w:rsid w:val="00CC25C8"/>
    <w:rsid w:val="00CD5E86"/>
    <w:rsid w:val="00CD6425"/>
    <w:rsid w:val="00CE0871"/>
    <w:rsid w:val="00CE0A3B"/>
    <w:rsid w:val="00D11C2C"/>
    <w:rsid w:val="00D127D6"/>
    <w:rsid w:val="00D156C5"/>
    <w:rsid w:val="00D1659B"/>
    <w:rsid w:val="00D2576E"/>
    <w:rsid w:val="00D3687C"/>
    <w:rsid w:val="00D402D7"/>
    <w:rsid w:val="00D52447"/>
    <w:rsid w:val="00D621FB"/>
    <w:rsid w:val="00D6292B"/>
    <w:rsid w:val="00D70C3D"/>
    <w:rsid w:val="00D76873"/>
    <w:rsid w:val="00D81719"/>
    <w:rsid w:val="00D82D74"/>
    <w:rsid w:val="00DB2521"/>
    <w:rsid w:val="00DC4590"/>
    <w:rsid w:val="00DC772D"/>
    <w:rsid w:val="00DE5615"/>
    <w:rsid w:val="00DE67F8"/>
    <w:rsid w:val="00DE6BA0"/>
    <w:rsid w:val="00E12217"/>
    <w:rsid w:val="00E128DD"/>
    <w:rsid w:val="00E16EAF"/>
    <w:rsid w:val="00E55FAB"/>
    <w:rsid w:val="00E57B8C"/>
    <w:rsid w:val="00E57DB2"/>
    <w:rsid w:val="00E631E9"/>
    <w:rsid w:val="00E65B2C"/>
    <w:rsid w:val="00E8446C"/>
    <w:rsid w:val="00EA6CA3"/>
    <w:rsid w:val="00EB6831"/>
    <w:rsid w:val="00EC2B0E"/>
    <w:rsid w:val="00EC42A7"/>
    <w:rsid w:val="00ED0E83"/>
    <w:rsid w:val="00ED19EB"/>
    <w:rsid w:val="00EE210E"/>
    <w:rsid w:val="00EF42E2"/>
    <w:rsid w:val="00F02EFC"/>
    <w:rsid w:val="00F11B05"/>
    <w:rsid w:val="00F21C86"/>
    <w:rsid w:val="00F26B23"/>
    <w:rsid w:val="00F26FDD"/>
    <w:rsid w:val="00F3314C"/>
    <w:rsid w:val="00F53D7B"/>
    <w:rsid w:val="00F562B1"/>
    <w:rsid w:val="00F60839"/>
    <w:rsid w:val="00F6717C"/>
    <w:rsid w:val="00F7358E"/>
    <w:rsid w:val="00F9206B"/>
    <w:rsid w:val="00FB4905"/>
    <w:rsid w:val="00FC42BC"/>
    <w:rsid w:val="00FE3743"/>
    <w:rsid w:val="00FE521D"/>
    <w:rsid w:val="00FE69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6017"/>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5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 w:type="paragraph" w:styleId="NormalWeb">
    <w:name w:val="Normal (Web)"/>
    <w:basedOn w:val="Normal"/>
    <w:uiPriority w:val="99"/>
    <w:semiHidden/>
    <w:unhideWhenUsed/>
    <w:rsid w:val="00524B01"/>
    <w:pPr>
      <w:spacing w:before="100" w:beforeAutospacing="1" w:after="100" w:afterAutospacing="1" w:line="240" w:lineRule="auto"/>
    </w:pPr>
    <w:rPr>
      <w:rFonts w:ascii="Times New Roman" w:eastAsia="Times New Roman" w:hAnsi="Times New Roman"/>
      <w:sz w:val="24"/>
      <w:szCs w:val="24"/>
      <w:lang w:eastAsia="en-GB"/>
    </w:rPr>
  </w:style>
  <w:style w:type="character" w:styleId="Hyperlink">
    <w:name w:val="Hyperlink"/>
    <w:basedOn w:val="DefaultParagraphFont"/>
    <w:uiPriority w:val="99"/>
    <w:unhideWhenUsed/>
    <w:rsid w:val="001F3870"/>
    <w:rPr>
      <w:color w:val="2998E3" w:themeColor="hyperlink"/>
      <w:u w:val="single"/>
    </w:rPr>
  </w:style>
  <w:style w:type="character" w:styleId="UnresolvedMention">
    <w:name w:val="Unresolved Mention"/>
    <w:basedOn w:val="DefaultParagraphFont"/>
    <w:uiPriority w:val="99"/>
    <w:semiHidden/>
    <w:unhideWhenUsed/>
    <w:rsid w:val="001F3870"/>
    <w:rPr>
      <w:color w:val="605E5C"/>
      <w:shd w:val="clear" w:color="auto" w:fill="E1DFDD"/>
    </w:rPr>
  </w:style>
  <w:style w:type="paragraph" w:customStyle="1" w:styleId="PGAnswers-toplevel">
    <w:name w:val="PG Answers - top level"/>
    <w:basedOn w:val="Normal"/>
    <w:link w:val="PGAnswers-toplevelChar"/>
    <w:qFormat/>
    <w:rsid w:val="00DE6BA0"/>
    <w:pPr>
      <w:tabs>
        <w:tab w:val="right" w:pos="9354"/>
      </w:tabs>
      <w:spacing w:before="120" w:after="120" w:line="240" w:lineRule="auto"/>
      <w:ind w:left="425"/>
    </w:pPr>
    <w:rPr>
      <w:rFonts w:ascii="Arial" w:eastAsia="Times New Roman" w:hAnsi="Arial" w:cs="Arial"/>
      <w:color w:val="FF0000"/>
      <w:lang w:eastAsia="en-GB"/>
    </w:rPr>
  </w:style>
  <w:style w:type="character" w:customStyle="1" w:styleId="PGAnswers-toplevelChar">
    <w:name w:val="PG Answers - top level Char"/>
    <w:basedOn w:val="DefaultParagraphFont"/>
    <w:link w:val="PGAnswers-toplevel"/>
    <w:rsid w:val="00DE6BA0"/>
    <w:rPr>
      <w:rFonts w:ascii="Arial" w:eastAsia="Times New Roman" w:hAnsi="Arial" w:cs="Arial"/>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811170590">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362124186">
      <w:bodyDiv w:val="1"/>
      <w:marLeft w:val="0"/>
      <w:marRight w:val="0"/>
      <w:marTop w:val="0"/>
      <w:marBottom w:val="0"/>
      <w:divBdr>
        <w:top w:val="none" w:sz="0" w:space="0" w:color="auto"/>
        <w:left w:val="none" w:sz="0" w:space="0" w:color="auto"/>
        <w:bottom w:val="none" w:sz="0" w:space="0" w:color="auto"/>
        <w:right w:val="none" w:sz="0" w:space="0" w:color="auto"/>
      </w:divBdr>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world/2016/dec/25/british-councils-used-investigatory-powers-ripa-to-secretly-spy-on-public?fbclid=IwAR1LJxe-Tgf3bXQ5yn6LycYcCu1m4le-isCr34LRNFhy-eAn-WUgEamqNh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73984B-B032-415B-B315-182D62914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4</Pages>
  <Words>899</Words>
  <Characters>5164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Patricia Heathcote</dc:creator>
  <cp:keywords/>
  <dc:description/>
  <cp:lastModifiedBy>Corbett, DC (Staff, Parks House)</cp:lastModifiedBy>
  <cp:revision>13</cp:revision>
  <cp:lastPrinted>2013-11-03T13:36:00Z</cp:lastPrinted>
  <dcterms:created xsi:type="dcterms:W3CDTF">2021-07-02T10:59:00Z</dcterms:created>
  <dcterms:modified xsi:type="dcterms:W3CDTF">2021-07-03T13:09:00Z</dcterms:modified>
</cp:coreProperties>
</file>